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F53" w:rsidRPr="007C748E" w:rsidRDefault="00CE0F53" w:rsidP="007A691A">
      <w:pPr>
        <w:pStyle w:val="LEUFromContact"/>
        <w:rPr>
          <w:rFonts w:cs="Arial"/>
          <w:sz w:val="28"/>
          <w:szCs w:val="28"/>
        </w:rPr>
      </w:pPr>
    </w:p>
    <w:p w:rsidR="00275426" w:rsidRPr="00CE0281" w:rsidRDefault="005B1B0C" w:rsidP="00275426">
      <w:pPr>
        <w:spacing w:before="10" w:after="10" w:line="360" w:lineRule="auto"/>
        <w:rPr>
          <w:rFonts w:ascii="Arial" w:hAnsi="Arial" w:cs="Arial"/>
          <w:b/>
          <w:sz w:val="22"/>
          <w:szCs w:val="22"/>
        </w:rPr>
      </w:pPr>
      <w:r>
        <w:rPr>
          <w:rFonts w:ascii="Arial" w:hAnsi="Arial" w:cs="Arial"/>
          <w:b/>
          <w:sz w:val="22"/>
          <w:szCs w:val="22"/>
        </w:rPr>
        <w:t>Role</w:t>
      </w:r>
      <w:r w:rsidR="00275426" w:rsidRPr="00CE0281">
        <w:rPr>
          <w:rFonts w:ascii="Arial" w:hAnsi="Arial" w:cs="Arial"/>
          <w:b/>
          <w:sz w:val="22"/>
          <w:szCs w:val="22"/>
        </w:rPr>
        <w:t>:</w:t>
      </w:r>
      <w:r w:rsidR="00275426" w:rsidRPr="00CE0281">
        <w:rPr>
          <w:rFonts w:ascii="Arial" w:hAnsi="Arial" w:cs="Arial"/>
          <w:b/>
          <w:sz w:val="22"/>
          <w:szCs w:val="22"/>
        </w:rPr>
        <w:tab/>
      </w:r>
      <w:r w:rsidR="00275426" w:rsidRPr="00CE0281">
        <w:rPr>
          <w:rFonts w:ascii="Arial" w:hAnsi="Arial" w:cs="Arial"/>
          <w:b/>
          <w:sz w:val="22"/>
          <w:szCs w:val="22"/>
        </w:rPr>
        <w:tab/>
      </w:r>
      <w:r>
        <w:rPr>
          <w:rFonts w:ascii="Arial" w:hAnsi="Arial" w:cs="Arial"/>
          <w:sz w:val="22"/>
          <w:szCs w:val="22"/>
        </w:rPr>
        <w:tab/>
        <w:t>Trustee</w:t>
      </w:r>
    </w:p>
    <w:p w:rsidR="00275426" w:rsidRPr="00CE0281" w:rsidRDefault="00275426" w:rsidP="00275426">
      <w:pPr>
        <w:spacing w:before="10" w:after="10" w:line="360" w:lineRule="auto"/>
        <w:rPr>
          <w:rFonts w:ascii="Arial" w:hAnsi="Arial" w:cs="Arial"/>
          <w:sz w:val="22"/>
          <w:szCs w:val="22"/>
        </w:rPr>
      </w:pPr>
      <w:r w:rsidRPr="00CE0281">
        <w:rPr>
          <w:rFonts w:ascii="Arial" w:hAnsi="Arial" w:cs="Arial"/>
          <w:b/>
          <w:sz w:val="22"/>
          <w:szCs w:val="22"/>
        </w:rPr>
        <w:t>Location:</w:t>
      </w:r>
      <w:r w:rsidRPr="00CE0281">
        <w:rPr>
          <w:rFonts w:ascii="Arial" w:hAnsi="Arial" w:cs="Arial"/>
          <w:b/>
          <w:sz w:val="22"/>
          <w:szCs w:val="22"/>
        </w:rPr>
        <w:tab/>
      </w:r>
      <w:r w:rsidRPr="00CE0281">
        <w:rPr>
          <w:rFonts w:ascii="Arial" w:hAnsi="Arial" w:cs="Arial"/>
          <w:b/>
          <w:sz w:val="22"/>
          <w:szCs w:val="22"/>
        </w:rPr>
        <w:tab/>
      </w:r>
      <w:r w:rsidRPr="00CE0281">
        <w:rPr>
          <w:rFonts w:ascii="Arial" w:hAnsi="Arial" w:cs="Arial"/>
          <w:color w:val="000000" w:themeColor="text1"/>
          <w:sz w:val="22"/>
          <w:szCs w:val="22"/>
          <w:lang w:eastAsia="en-GB"/>
        </w:rPr>
        <w:t xml:space="preserve">The Cellar Trust, </w:t>
      </w:r>
      <w:proofErr w:type="spellStart"/>
      <w:r w:rsidRPr="00CE0281">
        <w:rPr>
          <w:rFonts w:ascii="Arial" w:hAnsi="Arial" w:cs="Arial"/>
          <w:color w:val="000000" w:themeColor="text1"/>
          <w:sz w:val="22"/>
          <w:szCs w:val="22"/>
          <w:lang w:eastAsia="en-GB"/>
        </w:rPr>
        <w:t>Farfield</w:t>
      </w:r>
      <w:proofErr w:type="spellEnd"/>
      <w:r w:rsidRPr="00CE0281">
        <w:rPr>
          <w:rFonts w:ascii="Arial" w:hAnsi="Arial" w:cs="Arial"/>
          <w:color w:val="000000" w:themeColor="text1"/>
          <w:sz w:val="22"/>
          <w:szCs w:val="22"/>
          <w:lang w:eastAsia="en-GB"/>
        </w:rPr>
        <w:t xml:space="preserve"> Road, Shipley, BD18 4QP</w:t>
      </w:r>
    </w:p>
    <w:p w:rsidR="005B1B0C" w:rsidRPr="005B1B0C" w:rsidRDefault="005B1B0C" w:rsidP="00275426">
      <w:pPr>
        <w:spacing w:before="10" w:after="10" w:line="360" w:lineRule="auto"/>
        <w:rPr>
          <w:rFonts w:ascii="Arial" w:hAnsi="Arial" w:cs="Arial"/>
          <w:sz w:val="22"/>
          <w:szCs w:val="22"/>
        </w:rPr>
      </w:pPr>
      <w:r>
        <w:rPr>
          <w:rFonts w:ascii="Arial" w:hAnsi="Arial" w:cs="Arial"/>
          <w:b/>
          <w:sz w:val="22"/>
          <w:szCs w:val="22"/>
        </w:rPr>
        <w:t xml:space="preserve">Salary: </w:t>
      </w:r>
      <w:r>
        <w:rPr>
          <w:rFonts w:ascii="Arial" w:hAnsi="Arial" w:cs="Arial"/>
          <w:b/>
          <w:sz w:val="22"/>
          <w:szCs w:val="22"/>
        </w:rPr>
        <w:tab/>
      </w:r>
      <w:r>
        <w:rPr>
          <w:rFonts w:ascii="Arial" w:hAnsi="Arial" w:cs="Arial"/>
          <w:b/>
          <w:sz w:val="22"/>
          <w:szCs w:val="22"/>
        </w:rPr>
        <w:tab/>
      </w:r>
      <w:r w:rsidRPr="005B1B0C">
        <w:rPr>
          <w:rFonts w:ascii="Arial" w:hAnsi="Arial" w:cs="Arial"/>
          <w:sz w:val="22"/>
          <w:szCs w:val="22"/>
        </w:rPr>
        <w:t>Voluntary (unpaid</w:t>
      </w:r>
      <w:r w:rsidR="00A64BFB">
        <w:rPr>
          <w:rFonts w:ascii="Arial" w:hAnsi="Arial" w:cs="Arial"/>
          <w:sz w:val="22"/>
          <w:szCs w:val="22"/>
        </w:rPr>
        <w:t xml:space="preserve"> but travel and other reasonable </w:t>
      </w:r>
      <w:r w:rsidR="00D23C7A">
        <w:rPr>
          <w:rFonts w:ascii="Arial" w:hAnsi="Arial" w:cs="Arial"/>
          <w:sz w:val="22"/>
          <w:szCs w:val="22"/>
        </w:rPr>
        <w:t>expenses</w:t>
      </w:r>
      <w:r w:rsidR="00A64BFB">
        <w:rPr>
          <w:rFonts w:ascii="Arial" w:hAnsi="Arial" w:cs="Arial"/>
          <w:sz w:val="22"/>
          <w:szCs w:val="22"/>
        </w:rPr>
        <w:t xml:space="preserve"> paid</w:t>
      </w:r>
      <w:r w:rsidRPr="005B1B0C">
        <w:rPr>
          <w:rFonts w:ascii="Arial" w:hAnsi="Arial" w:cs="Arial"/>
          <w:sz w:val="22"/>
          <w:szCs w:val="22"/>
        </w:rPr>
        <w:t>)</w:t>
      </w:r>
      <w:r>
        <w:rPr>
          <w:rFonts w:ascii="Arial" w:hAnsi="Arial" w:cs="Arial"/>
          <w:sz w:val="22"/>
          <w:szCs w:val="22"/>
        </w:rPr>
        <w:t>.</w:t>
      </w:r>
      <w:r w:rsidR="003A3146">
        <w:rPr>
          <w:rFonts w:ascii="Arial" w:hAnsi="Arial" w:cs="Arial"/>
          <w:sz w:val="22"/>
          <w:szCs w:val="22"/>
        </w:rPr>
        <w:t xml:space="preserve"> </w:t>
      </w:r>
    </w:p>
    <w:p w:rsidR="00275426" w:rsidRDefault="00275426" w:rsidP="00275426">
      <w:pPr>
        <w:spacing w:before="10" w:after="10" w:line="360" w:lineRule="auto"/>
        <w:rPr>
          <w:rFonts w:ascii="Arial" w:hAnsi="Arial" w:cs="Arial"/>
          <w:b/>
          <w:sz w:val="22"/>
          <w:szCs w:val="22"/>
        </w:rPr>
      </w:pPr>
      <w:r>
        <w:rPr>
          <w:rFonts w:ascii="Arial" w:hAnsi="Arial" w:cs="Arial"/>
          <w:b/>
          <w:sz w:val="22"/>
          <w:szCs w:val="22"/>
        </w:rPr>
        <w:t>Responsible to:</w:t>
      </w:r>
      <w:r>
        <w:rPr>
          <w:rFonts w:ascii="Arial" w:hAnsi="Arial" w:cs="Arial"/>
          <w:b/>
          <w:sz w:val="22"/>
          <w:szCs w:val="22"/>
        </w:rPr>
        <w:tab/>
      </w:r>
      <w:r w:rsidR="003A3146" w:rsidRPr="003A3146">
        <w:rPr>
          <w:rFonts w:ascii="Arial" w:hAnsi="Arial" w:cs="Arial"/>
          <w:sz w:val="22"/>
          <w:szCs w:val="22"/>
        </w:rPr>
        <w:t>The Board of Trustees</w:t>
      </w:r>
    </w:p>
    <w:p w:rsidR="00275426" w:rsidRDefault="005B1B0C" w:rsidP="003A3146">
      <w:pPr>
        <w:ind w:left="2160" w:hanging="2160"/>
        <w:rPr>
          <w:rFonts w:ascii="Arial" w:hAnsi="Arial" w:cs="Arial"/>
          <w:sz w:val="22"/>
          <w:szCs w:val="22"/>
        </w:rPr>
      </w:pPr>
      <w:r>
        <w:rPr>
          <w:rFonts w:ascii="Arial" w:hAnsi="Arial" w:cs="Arial"/>
          <w:b/>
          <w:sz w:val="22"/>
          <w:szCs w:val="22"/>
        </w:rPr>
        <w:t>Time commitment</w:t>
      </w:r>
      <w:r w:rsidR="00275426" w:rsidRPr="00CE0281">
        <w:rPr>
          <w:rFonts w:ascii="Arial" w:hAnsi="Arial" w:cs="Arial"/>
          <w:b/>
          <w:sz w:val="22"/>
          <w:szCs w:val="22"/>
        </w:rPr>
        <w:t xml:space="preserve">: </w:t>
      </w:r>
      <w:r w:rsidR="00275426" w:rsidRPr="00CE0281">
        <w:rPr>
          <w:rFonts w:ascii="Arial" w:hAnsi="Arial" w:cs="Arial"/>
          <w:b/>
          <w:sz w:val="22"/>
          <w:szCs w:val="22"/>
        </w:rPr>
        <w:tab/>
      </w:r>
      <w:r w:rsidR="008A0138">
        <w:rPr>
          <w:rFonts w:ascii="Arial" w:hAnsi="Arial" w:cs="Arial"/>
          <w:sz w:val="22"/>
          <w:szCs w:val="22"/>
        </w:rPr>
        <w:t>Approximately 4</w:t>
      </w:r>
      <w:r w:rsidR="003A3146" w:rsidRPr="003A3146">
        <w:rPr>
          <w:rFonts w:ascii="Arial" w:hAnsi="Arial" w:cs="Arial"/>
          <w:sz w:val="22"/>
          <w:szCs w:val="22"/>
        </w:rPr>
        <w:t xml:space="preserve"> board meetings a year plus </w:t>
      </w:r>
      <w:r w:rsidR="008A0138">
        <w:rPr>
          <w:rFonts w:ascii="Arial" w:hAnsi="Arial" w:cs="Arial"/>
          <w:sz w:val="22"/>
          <w:szCs w:val="22"/>
        </w:rPr>
        <w:t>membership of a Board Committee and the</w:t>
      </w:r>
      <w:r w:rsidR="003A3146" w:rsidRPr="003A3146">
        <w:rPr>
          <w:rFonts w:ascii="Arial" w:hAnsi="Arial" w:cs="Arial"/>
          <w:sz w:val="22"/>
          <w:szCs w:val="22"/>
        </w:rPr>
        <w:t xml:space="preserve"> AGM as a minimum. </w:t>
      </w:r>
      <w:r w:rsidR="00922529">
        <w:rPr>
          <w:rFonts w:ascii="Arial" w:hAnsi="Arial" w:cs="Arial"/>
          <w:sz w:val="22"/>
          <w:szCs w:val="22"/>
        </w:rPr>
        <w:t xml:space="preserve">Meetings will require preparation in terms of reading the necessary papers and documents. Trustees may also need to engage in email and telephone discussions about key areas at other times. </w:t>
      </w:r>
      <w:r w:rsidR="003A3146">
        <w:rPr>
          <w:rFonts w:ascii="Arial" w:hAnsi="Arial" w:cs="Arial"/>
          <w:sz w:val="22"/>
          <w:szCs w:val="22"/>
        </w:rPr>
        <w:t xml:space="preserve">In </w:t>
      </w:r>
      <w:proofErr w:type="gramStart"/>
      <w:r w:rsidR="003A3146">
        <w:rPr>
          <w:rFonts w:ascii="Arial" w:hAnsi="Arial" w:cs="Arial"/>
          <w:sz w:val="22"/>
          <w:szCs w:val="22"/>
        </w:rPr>
        <w:t>addition</w:t>
      </w:r>
      <w:proofErr w:type="gramEnd"/>
      <w:r w:rsidR="003A3146">
        <w:rPr>
          <w:rFonts w:ascii="Arial" w:hAnsi="Arial" w:cs="Arial"/>
          <w:sz w:val="22"/>
          <w:szCs w:val="22"/>
        </w:rPr>
        <w:t xml:space="preserve"> t</w:t>
      </w:r>
      <w:r w:rsidR="003A3146" w:rsidRPr="003A3146">
        <w:rPr>
          <w:rFonts w:ascii="Arial" w:hAnsi="Arial" w:cs="Arial"/>
          <w:sz w:val="22"/>
          <w:szCs w:val="22"/>
        </w:rPr>
        <w:t>rustees will also be required to undertake an induction and ad hoc training and development sessions. Trustees may be in</w:t>
      </w:r>
      <w:r w:rsidR="008A0138">
        <w:rPr>
          <w:rFonts w:ascii="Arial" w:hAnsi="Arial" w:cs="Arial"/>
          <w:sz w:val="22"/>
          <w:szCs w:val="22"/>
        </w:rPr>
        <w:t xml:space="preserve">vited to attend other </w:t>
      </w:r>
      <w:r w:rsidR="003A3146">
        <w:rPr>
          <w:rFonts w:ascii="Arial" w:hAnsi="Arial" w:cs="Arial"/>
          <w:sz w:val="22"/>
          <w:szCs w:val="22"/>
        </w:rPr>
        <w:t>events and meetings.</w:t>
      </w:r>
      <w:r w:rsidR="002E5EAB">
        <w:rPr>
          <w:rFonts w:ascii="Arial" w:hAnsi="Arial" w:cs="Arial"/>
          <w:sz w:val="22"/>
          <w:szCs w:val="22"/>
        </w:rPr>
        <w:t xml:space="preserve"> We support flexible working for all our staff, volunteers and trustees and will accommodate your availability where possible.</w:t>
      </w:r>
    </w:p>
    <w:p w:rsidR="00C92C0D" w:rsidRDefault="00C92C0D" w:rsidP="003A3146">
      <w:pPr>
        <w:ind w:left="2160" w:hanging="2160"/>
        <w:rPr>
          <w:rFonts w:ascii="Arial" w:hAnsi="Arial" w:cs="Arial"/>
          <w:sz w:val="22"/>
          <w:szCs w:val="22"/>
        </w:rPr>
      </w:pPr>
    </w:p>
    <w:p w:rsidR="008A0138" w:rsidRDefault="005B1B0C" w:rsidP="003A3146">
      <w:pPr>
        <w:ind w:left="2160" w:hanging="2160"/>
        <w:rPr>
          <w:rFonts w:ascii="Arial" w:hAnsi="Arial" w:cs="Arial"/>
          <w:b/>
          <w:sz w:val="22"/>
          <w:szCs w:val="22"/>
        </w:rPr>
      </w:pPr>
      <w:r w:rsidRPr="00083785">
        <w:rPr>
          <w:rFonts w:ascii="Arial" w:hAnsi="Arial" w:cs="Arial"/>
          <w:b/>
          <w:sz w:val="22"/>
          <w:szCs w:val="22"/>
        </w:rPr>
        <w:t>Informal enquiries</w:t>
      </w:r>
      <w:r w:rsidR="008A0138">
        <w:rPr>
          <w:rFonts w:ascii="Arial" w:hAnsi="Arial" w:cs="Arial"/>
          <w:b/>
          <w:sz w:val="22"/>
          <w:szCs w:val="22"/>
        </w:rPr>
        <w:t xml:space="preserve"> </w:t>
      </w:r>
    </w:p>
    <w:p w:rsidR="005B1B0C" w:rsidRPr="005B1B0C" w:rsidRDefault="008A0138" w:rsidP="008A0138">
      <w:pPr>
        <w:ind w:left="2160" w:hanging="2160"/>
        <w:rPr>
          <w:rFonts w:ascii="Arial" w:hAnsi="Arial" w:cs="Arial"/>
          <w:sz w:val="22"/>
          <w:szCs w:val="22"/>
        </w:rPr>
      </w:pPr>
      <w:r>
        <w:rPr>
          <w:rFonts w:ascii="Arial" w:hAnsi="Arial" w:cs="Arial"/>
          <w:b/>
          <w:sz w:val="22"/>
          <w:szCs w:val="22"/>
        </w:rPr>
        <w:t>and applications to</w:t>
      </w:r>
      <w:r w:rsidR="005B1B0C" w:rsidRPr="00083785">
        <w:rPr>
          <w:rFonts w:ascii="Arial" w:hAnsi="Arial" w:cs="Arial"/>
          <w:b/>
          <w:sz w:val="22"/>
          <w:szCs w:val="22"/>
        </w:rPr>
        <w:t>:</w:t>
      </w:r>
      <w:r w:rsidR="005B1B0C" w:rsidRPr="005B1B0C">
        <w:rPr>
          <w:rFonts w:ascii="Arial" w:hAnsi="Arial" w:cs="Arial"/>
          <w:sz w:val="22"/>
          <w:szCs w:val="22"/>
        </w:rPr>
        <w:tab/>
        <w:t xml:space="preserve">Kim </w:t>
      </w:r>
      <w:r w:rsidR="003A3146">
        <w:rPr>
          <w:rFonts w:ascii="Arial" w:hAnsi="Arial" w:cs="Arial"/>
          <w:sz w:val="22"/>
          <w:szCs w:val="22"/>
        </w:rPr>
        <w:t>Shutl</w:t>
      </w:r>
      <w:r w:rsidR="003A3146" w:rsidRPr="005B1B0C">
        <w:rPr>
          <w:rFonts w:ascii="Arial" w:hAnsi="Arial" w:cs="Arial"/>
          <w:sz w:val="22"/>
          <w:szCs w:val="22"/>
        </w:rPr>
        <w:t>er</w:t>
      </w:r>
      <w:r w:rsidR="005B1B0C" w:rsidRPr="005B1B0C">
        <w:rPr>
          <w:rFonts w:ascii="Arial" w:hAnsi="Arial" w:cs="Arial"/>
          <w:sz w:val="22"/>
          <w:szCs w:val="22"/>
        </w:rPr>
        <w:t xml:space="preserve"> (Chief Ex</w:t>
      </w:r>
      <w:r w:rsidR="003A3146">
        <w:rPr>
          <w:rFonts w:ascii="Arial" w:hAnsi="Arial" w:cs="Arial"/>
          <w:sz w:val="22"/>
          <w:szCs w:val="22"/>
        </w:rPr>
        <w:t>ecutive Officer) 01274 586 474 /</w:t>
      </w:r>
      <w:r w:rsidR="005B1B0C" w:rsidRPr="005B1B0C">
        <w:rPr>
          <w:rFonts w:ascii="Arial" w:hAnsi="Arial" w:cs="Arial"/>
          <w:sz w:val="22"/>
          <w:szCs w:val="22"/>
        </w:rPr>
        <w:t xml:space="preserve"> </w:t>
      </w:r>
      <w:hyperlink r:id="rId7" w:history="1">
        <w:r w:rsidRPr="00586E20">
          <w:rPr>
            <w:rStyle w:val="Hyperlink"/>
            <w:rFonts w:ascii="Arial" w:hAnsi="Arial" w:cs="Arial"/>
            <w:sz w:val="22"/>
            <w:szCs w:val="22"/>
          </w:rPr>
          <w:t>kim.shutler@thecellartrust.org</w:t>
        </w:r>
      </w:hyperlink>
      <w:r w:rsidR="00083785">
        <w:rPr>
          <w:rFonts w:ascii="Arial" w:hAnsi="Arial" w:cs="Arial"/>
          <w:sz w:val="22"/>
          <w:szCs w:val="22"/>
        </w:rPr>
        <w:t xml:space="preserve"> </w:t>
      </w:r>
      <w:r w:rsidR="005B1B0C" w:rsidRPr="005B1B0C">
        <w:rPr>
          <w:rFonts w:ascii="Arial" w:hAnsi="Arial" w:cs="Arial"/>
          <w:sz w:val="22"/>
          <w:szCs w:val="22"/>
        </w:rPr>
        <w:cr/>
      </w:r>
    </w:p>
    <w:p w:rsidR="00275426" w:rsidRDefault="00275426" w:rsidP="00CA1746">
      <w:pPr>
        <w:shd w:val="clear" w:color="auto" w:fill="FFFFFF"/>
        <w:rPr>
          <w:rStyle w:val="Hyperlink"/>
          <w:rFonts w:ascii="Arial" w:hAnsi="Arial" w:cs="Arial"/>
          <w:color w:val="auto"/>
          <w:sz w:val="22"/>
          <w:szCs w:val="22"/>
          <w:u w:val="none"/>
        </w:rPr>
      </w:pPr>
      <w:r>
        <w:rPr>
          <w:rStyle w:val="Hyperlink"/>
          <w:rFonts w:ascii="Arial" w:hAnsi="Arial" w:cs="Arial"/>
          <w:color w:val="auto"/>
          <w:sz w:val="22"/>
          <w:szCs w:val="22"/>
          <w:u w:val="none"/>
        </w:rPr>
        <w:t>_______________________________________________________________________________</w:t>
      </w:r>
    </w:p>
    <w:p w:rsidR="007A691A" w:rsidRDefault="007A691A" w:rsidP="007A691A">
      <w:pPr>
        <w:rPr>
          <w:rFonts w:ascii="Arial" w:hAnsi="Arial" w:cs="Arial"/>
          <w:sz w:val="22"/>
          <w:szCs w:val="22"/>
        </w:rPr>
      </w:pPr>
    </w:p>
    <w:p w:rsidR="00275426" w:rsidRPr="00D74AAC" w:rsidRDefault="005B1B0C" w:rsidP="00275426">
      <w:pPr>
        <w:pStyle w:val="PlainText"/>
        <w:rPr>
          <w:rFonts w:ascii="Arial" w:hAnsi="Arial" w:cs="Arial"/>
          <w:sz w:val="22"/>
          <w:szCs w:val="22"/>
        </w:rPr>
      </w:pPr>
      <w:r>
        <w:rPr>
          <w:rFonts w:ascii="Arial" w:hAnsi="Arial" w:cs="Arial"/>
          <w:sz w:val="22"/>
          <w:szCs w:val="22"/>
        </w:rPr>
        <w:t>There are not</w:t>
      </w:r>
      <w:r w:rsidR="00275426" w:rsidRPr="00D74AAC">
        <w:rPr>
          <w:rFonts w:ascii="Arial" w:hAnsi="Arial" w:cs="Arial"/>
          <w:sz w:val="22"/>
          <w:szCs w:val="22"/>
        </w:rPr>
        <w:t xml:space="preserve"> many people who can say that th</w:t>
      </w:r>
      <w:r w:rsidR="00275426">
        <w:rPr>
          <w:rFonts w:ascii="Arial" w:hAnsi="Arial" w:cs="Arial"/>
          <w:sz w:val="22"/>
          <w:szCs w:val="22"/>
        </w:rPr>
        <w:t>eir job changes and saves lives.</w:t>
      </w:r>
      <w:r w:rsidR="00813E35">
        <w:rPr>
          <w:rFonts w:ascii="Arial" w:hAnsi="Arial" w:cs="Arial"/>
          <w:sz w:val="22"/>
          <w:szCs w:val="22"/>
        </w:rPr>
        <w:t xml:space="preserve"> At t</w:t>
      </w:r>
      <w:r w:rsidR="00275426" w:rsidRPr="00D74AAC">
        <w:rPr>
          <w:rFonts w:ascii="Arial" w:hAnsi="Arial" w:cs="Arial"/>
          <w:sz w:val="22"/>
          <w:szCs w:val="22"/>
        </w:rPr>
        <w:t>he Cellar Trust we can. We are a small but growing local mental health charity based in Shipley and have been supporting people from Bradford, Airedale, Wharfedale and Craven for over 30 years. We deliver</w:t>
      </w:r>
      <w:r w:rsidR="00813E35">
        <w:rPr>
          <w:rFonts w:ascii="Arial" w:hAnsi="Arial" w:cs="Arial"/>
          <w:sz w:val="22"/>
          <w:szCs w:val="22"/>
        </w:rPr>
        <w:t xml:space="preserve"> lots of brilliant services</w:t>
      </w:r>
      <w:r w:rsidR="00275426" w:rsidRPr="00D74AAC">
        <w:rPr>
          <w:rFonts w:ascii="Arial" w:hAnsi="Arial" w:cs="Arial"/>
          <w:sz w:val="22"/>
          <w:szCs w:val="22"/>
        </w:rPr>
        <w:t xml:space="preserve"> to give people a helping han</w:t>
      </w:r>
      <w:r w:rsidR="00813E35">
        <w:rPr>
          <w:rFonts w:ascii="Arial" w:hAnsi="Arial" w:cs="Arial"/>
          <w:sz w:val="22"/>
          <w:szCs w:val="22"/>
        </w:rPr>
        <w:t xml:space="preserve">d with their mental health; </w:t>
      </w:r>
      <w:r w:rsidR="00275426" w:rsidRPr="00D74AAC">
        <w:rPr>
          <w:rFonts w:ascii="Arial" w:hAnsi="Arial" w:cs="Arial"/>
          <w:sz w:val="22"/>
          <w:szCs w:val="22"/>
        </w:rPr>
        <w:t>whatever your role is within the organisation you will ha</w:t>
      </w:r>
      <w:r w:rsidR="00275426">
        <w:rPr>
          <w:rFonts w:ascii="Arial" w:hAnsi="Arial" w:cs="Arial"/>
          <w:sz w:val="22"/>
          <w:szCs w:val="22"/>
        </w:rPr>
        <w:t>ve the chance to make your mark</w:t>
      </w:r>
      <w:r w:rsidR="00275426" w:rsidRPr="00D74AAC">
        <w:rPr>
          <w:rFonts w:ascii="Arial" w:hAnsi="Arial" w:cs="Arial"/>
          <w:sz w:val="22"/>
          <w:szCs w:val="22"/>
        </w:rPr>
        <w:t xml:space="preserve"> and see the impact of the work you are doing. </w:t>
      </w:r>
    </w:p>
    <w:p w:rsidR="00275426" w:rsidRPr="00D74AAC" w:rsidRDefault="00275426" w:rsidP="00275426">
      <w:pPr>
        <w:pStyle w:val="PlainText"/>
        <w:rPr>
          <w:rFonts w:ascii="Arial" w:hAnsi="Arial" w:cs="Arial"/>
          <w:sz w:val="22"/>
          <w:szCs w:val="22"/>
        </w:rPr>
      </w:pPr>
    </w:p>
    <w:p w:rsidR="00275426" w:rsidRPr="00D74AAC" w:rsidRDefault="00275426" w:rsidP="00275426">
      <w:pPr>
        <w:pStyle w:val="PlainText"/>
        <w:rPr>
          <w:rFonts w:ascii="Arial" w:hAnsi="Arial" w:cs="Arial"/>
          <w:sz w:val="22"/>
          <w:szCs w:val="22"/>
        </w:rPr>
      </w:pPr>
      <w:r w:rsidRPr="00D74AAC">
        <w:rPr>
          <w:rFonts w:ascii="Arial" w:hAnsi="Arial" w:cs="Arial"/>
          <w:sz w:val="22"/>
          <w:szCs w:val="22"/>
        </w:rPr>
        <w:t>We already do great work (even if we do say so ourselves) but we always want to be better and that means that we constantl</w:t>
      </w:r>
      <w:r w:rsidR="00813E35">
        <w:rPr>
          <w:rFonts w:ascii="Arial" w:hAnsi="Arial" w:cs="Arial"/>
          <w:sz w:val="22"/>
          <w:szCs w:val="22"/>
        </w:rPr>
        <w:t xml:space="preserve">y innovate and improve. We </w:t>
      </w:r>
      <w:r w:rsidRPr="00D74AAC">
        <w:rPr>
          <w:rFonts w:ascii="Arial" w:hAnsi="Arial" w:cs="Arial"/>
          <w:sz w:val="22"/>
          <w:szCs w:val="22"/>
        </w:rPr>
        <w:t xml:space="preserve">have lots of exciting plans for the future so that we can deliver even better services, and reach more of the people who need us.  </w:t>
      </w:r>
    </w:p>
    <w:p w:rsidR="007E7631" w:rsidRPr="00B34359" w:rsidRDefault="007E7631" w:rsidP="007E7631">
      <w:pPr>
        <w:shd w:val="clear" w:color="auto" w:fill="FFFFFF"/>
        <w:spacing w:line="288" w:lineRule="auto"/>
        <w:rPr>
          <w:rFonts w:ascii="Arial" w:hAnsi="Arial" w:cs="Arial"/>
          <w:b/>
          <w:sz w:val="22"/>
          <w:szCs w:val="22"/>
        </w:rPr>
      </w:pPr>
    </w:p>
    <w:p w:rsidR="007E7631" w:rsidRDefault="007E7631" w:rsidP="007E7631">
      <w:pPr>
        <w:shd w:val="clear" w:color="auto" w:fill="FFFFFF"/>
        <w:rPr>
          <w:rFonts w:ascii="Arial" w:hAnsi="Arial" w:cs="Arial"/>
          <w:sz w:val="22"/>
          <w:szCs w:val="22"/>
        </w:rPr>
      </w:pPr>
      <w:r w:rsidRPr="00CD501D">
        <w:rPr>
          <w:rFonts w:ascii="Arial" w:hAnsi="Arial" w:cs="Arial"/>
          <w:sz w:val="22"/>
          <w:szCs w:val="22"/>
        </w:rPr>
        <w:t xml:space="preserve">We are looking </w:t>
      </w:r>
      <w:r>
        <w:rPr>
          <w:rFonts w:ascii="Arial" w:hAnsi="Arial" w:cs="Arial"/>
          <w:sz w:val="22"/>
          <w:szCs w:val="22"/>
        </w:rPr>
        <w:t xml:space="preserve">for people to join our Board of Trustees to help provide excellent governance and direction for our dynamic and growing organisation. We are keen to attract people who have a passion for mental health and making a difference and who can also offer key skills and experience that will enhance the stability and strategic direction of our organisation. </w:t>
      </w:r>
    </w:p>
    <w:p w:rsidR="007E7631" w:rsidRDefault="007E7631" w:rsidP="007E7631">
      <w:pPr>
        <w:shd w:val="clear" w:color="auto" w:fill="FFFFFF"/>
        <w:rPr>
          <w:rFonts w:ascii="Arial" w:hAnsi="Arial" w:cs="Arial"/>
          <w:sz w:val="22"/>
          <w:szCs w:val="22"/>
        </w:rPr>
      </w:pPr>
    </w:p>
    <w:p w:rsidR="007E7631" w:rsidRDefault="007E7631" w:rsidP="007E7631">
      <w:pPr>
        <w:shd w:val="clear" w:color="auto" w:fill="FFFFFF"/>
        <w:rPr>
          <w:rFonts w:ascii="Arial" w:hAnsi="Arial" w:cs="Arial"/>
          <w:sz w:val="22"/>
          <w:szCs w:val="22"/>
        </w:rPr>
      </w:pPr>
      <w:r>
        <w:rPr>
          <w:rFonts w:ascii="Arial" w:hAnsi="Arial" w:cs="Arial"/>
          <w:sz w:val="22"/>
          <w:szCs w:val="22"/>
        </w:rPr>
        <w:t>This role is key in ensuring we carry out our activities correctly and effectively and that we comply with all our necessary legal duties as well as our governing documents and charitable objectives. Our trustees are tasked with providing strategic steer for the organisation, including involvement in developing policy, setting goals and targets and scrutinising our work. Trustees are also responsible for monitoring and overseeing our financial activity, protecting our assets and funds and appointing and managing the CEO.</w:t>
      </w:r>
    </w:p>
    <w:p w:rsidR="008A0138" w:rsidRDefault="008A0138" w:rsidP="00275426">
      <w:pPr>
        <w:pStyle w:val="PlainText"/>
        <w:rPr>
          <w:rFonts w:ascii="Arial" w:hAnsi="Arial" w:cs="Arial"/>
          <w:sz w:val="22"/>
          <w:szCs w:val="22"/>
        </w:rPr>
      </w:pPr>
    </w:p>
    <w:p w:rsidR="008A0138" w:rsidRPr="008A0138" w:rsidRDefault="008A0138" w:rsidP="008A0138">
      <w:pPr>
        <w:spacing w:after="160" w:line="259" w:lineRule="auto"/>
        <w:rPr>
          <w:rFonts w:ascii="Arial" w:hAnsi="Arial" w:cs="Arial"/>
          <w:sz w:val="22"/>
          <w:szCs w:val="22"/>
        </w:rPr>
      </w:pPr>
      <w:r w:rsidRPr="00813E35">
        <w:rPr>
          <w:rFonts w:ascii="Arial" w:hAnsi="Arial" w:cs="Arial"/>
          <w:sz w:val="22"/>
          <w:szCs w:val="22"/>
        </w:rPr>
        <w:t>We are particularly looking for people with the following skills and experience:</w:t>
      </w:r>
      <w:r w:rsidRPr="00A64BFB">
        <w:rPr>
          <w:rFonts w:ascii="Arial" w:hAnsi="Arial" w:cs="Arial"/>
          <w:sz w:val="22"/>
          <w:szCs w:val="22"/>
        </w:rPr>
        <w:t xml:space="preserve"> </w:t>
      </w:r>
    </w:p>
    <w:p w:rsidR="00275426" w:rsidRPr="008A0138" w:rsidRDefault="008A0138" w:rsidP="00275426">
      <w:pPr>
        <w:pStyle w:val="ListParagraph"/>
        <w:numPr>
          <w:ilvl w:val="0"/>
          <w:numId w:val="25"/>
        </w:numPr>
        <w:spacing w:after="160" w:line="259" w:lineRule="auto"/>
        <w:rPr>
          <w:rFonts w:ascii="Arial" w:hAnsi="Arial" w:cs="Arial"/>
          <w:b/>
          <w:sz w:val="22"/>
          <w:szCs w:val="22"/>
          <w:u w:val="single"/>
        </w:rPr>
      </w:pPr>
      <w:r w:rsidRPr="002E5EAB">
        <w:rPr>
          <w:rFonts w:ascii="Arial" w:hAnsi="Arial" w:cs="Arial"/>
          <w:sz w:val="22"/>
          <w:szCs w:val="22"/>
        </w:rPr>
        <w:t>Live</w:t>
      </w:r>
      <w:r>
        <w:rPr>
          <w:rFonts w:ascii="Arial" w:hAnsi="Arial" w:cs="Arial"/>
          <w:sz w:val="22"/>
          <w:szCs w:val="22"/>
        </w:rPr>
        <w:t>d experience: Over 50% of our staff team are p</w:t>
      </w:r>
      <w:r w:rsidRPr="002E5EAB">
        <w:rPr>
          <w:rFonts w:ascii="Arial" w:hAnsi="Arial" w:cs="Arial"/>
          <w:sz w:val="22"/>
          <w:szCs w:val="22"/>
        </w:rPr>
        <w:t>eer support</w:t>
      </w:r>
      <w:r>
        <w:rPr>
          <w:rFonts w:ascii="Arial" w:hAnsi="Arial" w:cs="Arial"/>
          <w:sz w:val="22"/>
          <w:szCs w:val="22"/>
        </w:rPr>
        <w:t xml:space="preserve"> and it is </w:t>
      </w:r>
      <w:r w:rsidRPr="002E5EAB">
        <w:rPr>
          <w:rFonts w:ascii="Arial" w:hAnsi="Arial" w:cs="Arial"/>
          <w:sz w:val="22"/>
          <w:szCs w:val="22"/>
        </w:rPr>
        <w:t xml:space="preserve">at the heart of what we do; it is a method of giving and receiving help based on shared experience and empathy. </w:t>
      </w:r>
      <w:r>
        <w:rPr>
          <w:rFonts w:ascii="Arial" w:hAnsi="Arial" w:cs="Arial"/>
          <w:sz w:val="22"/>
          <w:szCs w:val="22"/>
        </w:rPr>
        <w:t>We would love our Board to reflect this too.</w:t>
      </w:r>
    </w:p>
    <w:p w:rsidR="008A0138" w:rsidRPr="007E7631" w:rsidRDefault="008A0138" w:rsidP="00275426">
      <w:pPr>
        <w:pStyle w:val="ListParagraph"/>
        <w:numPr>
          <w:ilvl w:val="0"/>
          <w:numId w:val="25"/>
        </w:numPr>
        <w:spacing w:after="160" w:line="259" w:lineRule="auto"/>
        <w:rPr>
          <w:rFonts w:ascii="Arial" w:hAnsi="Arial" w:cs="Arial"/>
          <w:b/>
          <w:sz w:val="22"/>
          <w:szCs w:val="22"/>
          <w:u w:val="single"/>
        </w:rPr>
      </w:pPr>
      <w:r>
        <w:rPr>
          <w:rFonts w:ascii="Arial" w:hAnsi="Arial" w:cs="Arial"/>
          <w:color w:val="000000"/>
          <w:sz w:val="22"/>
          <w:szCs w:val="22"/>
          <w:shd w:val="clear" w:color="auto" w:fill="FFFFFF"/>
        </w:rPr>
        <w:t xml:space="preserve">We want to </w:t>
      </w:r>
      <w:r w:rsidRPr="008A0138">
        <w:rPr>
          <w:rFonts w:ascii="Arial" w:hAnsi="Arial" w:cs="Arial"/>
          <w:color w:val="000000"/>
          <w:sz w:val="22"/>
          <w:szCs w:val="22"/>
          <w:shd w:val="clear" w:color="auto" w:fill="FFFFFF"/>
        </w:rPr>
        <w:t>ensure that the composi</w:t>
      </w:r>
      <w:r>
        <w:rPr>
          <w:rFonts w:ascii="Arial" w:hAnsi="Arial" w:cs="Arial"/>
          <w:color w:val="000000"/>
          <w:sz w:val="22"/>
          <w:szCs w:val="22"/>
          <w:shd w:val="clear" w:color="auto" w:fill="FFFFFF"/>
        </w:rPr>
        <w:t>tion of the Board reflects the c</w:t>
      </w:r>
      <w:r w:rsidRPr="008A0138">
        <w:rPr>
          <w:rFonts w:ascii="Arial" w:hAnsi="Arial" w:cs="Arial"/>
          <w:color w:val="000000"/>
          <w:sz w:val="22"/>
          <w:szCs w:val="22"/>
          <w:shd w:val="clear" w:color="auto" w:fill="FFFFFF"/>
        </w:rPr>
        <w:t>harity’s commitment to equality, diversity and inclusion with everyone being able to participate and achieve their potential, irrespective of age, gender, sexuality, ethnicity, disability, marital status, religion or belief, and helping to engender a diverse approach to decisi</w:t>
      </w:r>
      <w:r w:rsidR="007E7631">
        <w:rPr>
          <w:rFonts w:ascii="Arial" w:hAnsi="Arial" w:cs="Arial"/>
          <w:color w:val="000000"/>
          <w:sz w:val="22"/>
          <w:szCs w:val="22"/>
          <w:shd w:val="clear" w:color="auto" w:fill="FFFFFF"/>
        </w:rPr>
        <w:t>on making in the b</w:t>
      </w:r>
      <w:r w:rsidRPr="008A0138">
        <w:rPr>
          <w:rFonts w:ascii="Arial" w:hAnsi="Arial" w:cs="Arial"/>
          <w:color w:val="000000"/>
          <w:sz w:val="22"/>
          <w:szCs w:val="22"/>
          <w:shd w:val="clear" w:color="auto" w:fill="FFFFFF"/>
        </w:rPr>
        <w:t xml:space="preserve">oardroom. </w:t>
      </w:r>
      <w:r w:rsidR="007E7631">
        <w:rPr>
          <w:rFonts w:ascii="Arial" w:hAnsi="Arial" w:cs="Arial"/>
          <w:color w:val="000000"/>
          <w:sz w:val="22"/>
          <w:szCs w:val="22"/>
          <w:shd w:val="clear" w:color="auto" w:fill="FFFFFF"/>
        </w:rPr>
        <w:t xml:space="preserve">We are </w:t>
      </w:r>
      <w:r w:rsidRPr="008A0138">
        <w:rPr>
          <w:rFonts w:ascii="Arial" w:hAnsi="Arial" w:cs="Arial"/>
          <w:color w:val="000000"/>
          <w:sz w:val="22"/>
          <w:szCs w:val="22"/>
          <w:shd w:val="clear" w:color="auto" w:fill="FFFFFF"/>
        </w:rPr>
        <w:t>therefore</w:t>
      </w:r>
      <w:r w:rsidR="007E7631">
        <w:rPr>
          <w:rFonts w:ascii="Arial" w:hAnsi="Arial" w:cs="Arial"/>
          <w:color w:val="000000"/>
          <w:sz w:val="22"/>
          <w:szCs w:val="22"/>
          <w:shd w:val="clear" w:color="auto" w:fill="FFFFFF"/>
        </w:rPr>
        <w:t xml:space="preserve"> very keen to</w:t>
      </w:r>
      <w:r w:rsidRPr="008A0138">
        <w:rPr>
          <w:rFonts w:ascii="Arial" w:hAnsi="Arial" w:cs="Arial"/>
          <w:color w:val="000000"/>
          <w:sz w:val="22"/>
          <w:szCs w:val="22"/>
          <w:shd w:val="clear" w:color="auto" w:fill="FFFFFF"/>
        </w:rPr>
        <w:t xml:space="preserve"> encourage applications from people of all back</w:t>
      </w:r>
      <w:bookmarkStart w:id="0" w:name="_GoBack"/>
      <w:bookmarkEnd w:id="0"/>
      <w:r w:rsidRPr="008A0138">
        <w:rPr>
          <w:rFonts w:ascii="Arial" w:hAnsi="Arial" w:cs="Arial"/>
          <w:color w:val="000000"/>
          <w:sz w:val="22"/>
          <w:szCs w:val="22"/>
          <w:shd w:val="clear" w:color="auto" w:fill="FFFFFF"/>
        </w:rPr>
        <w:t>grounds.</w:t>
      </w:r>
    </w:p>
    <w:p w:rsidR="007E7631" w:rsidRPr="007E7631" w:rsidRDefault="007E7631" w:rsidP="007A691A">
      <w:pPr>
        <w:pStyle w:val="Default"/>
        <w:rPr>
          <w:b/>
          <w:sz w:val="22"/>
          <w:szCs w:val="22"/>
        </w:rPr>
      </w:pPr>
      <w:r w:rsidRPr="007E7631">
        <w:rPr>
          <w:b/>
          <w:sz w:val="22"/>
          <w:szCs w:val="22"/>
        </w:rPr>
        <w:lastRenderedPageBreak/>
        <w:t>Values</w:t>
      </w:r>
    </w:p>
    <w:p w:rsidR="007E7631" w:rsidRDefault="007E7631" w:rsidP="007A691A">
      <w:pPr>
        <w:pStyle w:val="Default"/>
        <w:rPr>
          <w:sz w:val="22"/>
          <w:szCs w:val="22"/>
        </w:rPr>
      </w:pPr>
    </w:p>
    <w:p w:rsidR="007A691A" w:rsidRDefault="007A691A" w:rsidP="007A691A">
      <w:pPr>
        <w:pStyle w:val="Default"/>
        <w:rPr>
          <w:sz w:val="22"/>
          <w:szCs w:val="22"/>
        </w:rPr>
      </w:pPr>
      <w:r w:rsidRPr="00103162">
        <w:rPr>
          <w:sz w:val="22"/>
          <w:szCs w:val="22"/>
        </w:rPr>
        <w:t xml:space="preserve">We are a </w:t>
      </w:r>
      <w:proofErr w:type="gramStart"/>
      <w:r w:rsidRPr="00103162">
        <w:rPr>
          <w:sz w:val="22"/>
          <w:szCs w:val="22"/>
        </w:rPr>
        <w:t>values</w:t>
      </w:r>
      <w:proofErr w:type="gramEnd"/>
      <w:r w:rsidRPr="00103162">
        <w:rPr>
          <w:sz w:val="22"/>
          <w:szCs w:val="22"/>
        </w:rPr>
        <w:t xml:space="preserve"> driven organisation</w:t>
      </w:r>
      <w:r>
        <w:rPr>
          <w:sz w:val="22"/>
          <w:szCs w:val="22"/>
        </w:rPr>
        <w:t>; o</w:t>
      </w:r>
      <w:r w:rsidRPr="00866CE1">
        <w:rPr>
          <w:sz w:val="22"/>
          <w:szCs w:val="22"/>
        </w:rPr>
        <w:t>ur values underpin everything that we do. They are about ‘how’ we do things and guide our behaviours and decision</w:t>
      </w:r>
      <w:r>
        <w:rPr>
          <w:sz w:val="22"/>
          <w:szCs w:val="22"/>
        </w:rPr>
        <w:t xml:space="preserve">s. </w:t>
      </w:r>
      <w:r w:rsidRPr="00103162">
        <w:rPr>
          <w:sz w:val="22"/>
          <w:szCs w:val="22"/>
        </w:rPr>
        <w:t>Our values are:</w:t>
      </w:r>
    </w:p>
    <w:p w:rsidR="007A691A" w:rsidRDefault="007A691A" w:rsidP="007A691A">
      <w:pPr>
        <w:pStyle w:val="Default"/>
        <w:rPr>
          <w:sz w:val="22"/>
          <w:szCs w:val="22"/>
        </w:rPr>
      </w:pPr>
    </w:p>
    <w:p w:rsidR="00922529" w:rsidRPr="00533D5A" w:rsidRDefault="00922529" w:rsidP="00922529">
      <w:pPr>
        <w:pStyle w:val="Default"/>
        <w:rPr>
          <w:b/>
          <w:color w:val="auto"/>
          <w:sz w:val="22"/>
          <w:szCs w:val="22"/>
        </w:rPr>
      </w:pPr>
      <w:r w:rsidRPr="00533D5A">
        <w:rPr>
          <w:b/>
          <w:color w:val="auto"/>
          <w:sz w:val="22"/>
          <w:szCs w:val="22"/>
        </w:rPr>
        <w:t>Respect</w:t>
      </w:r>
    </w:p>
    <w:p w:rsidR="00922529" w:rsidRPr="00533D5A" w:rsidRDefault="00922529" w:rsidP="00922529">
      <w:pPr>
        <w:pStyle w:val="Default"/>
        <w:numPr>
          <w:ilvl w:val="0"/>
          <w:numId w:val="28"/>
        </w:numPr>
        <w:rPr>
          <w:color w:val="auto"/>
          <w:sz w:val="22"/>
          <w:szCs w:val="22"/>
        </w:rPr>
      </w:pPr>
      <w:r w:rsidRPr="00533D5A">
        <w:rPr>
          <w:color w:val="auto"/>
          <w:sz w:val="22"/>
          <w:szCs w:val="22"/>
        </w:rPr>
        <w:t>We are all different but equal</w:t>
      </w:r>
    </w:p>
    <w:p w:rsidR="00922529" w:rsidRPr="00533D5A" w:rsidRDefault="00922529" w:rsidP="00922529">
      <w:pPr>
        <w:pStyle w:val="Default"/>
        <w:numPr>
          <w:ilvl w:val="0"/>
          <w:numId w:val="28"/>
        </w:numPr>
        <w:rPr>
          <w:color w:val="auto"/>
          <w:sz w:val="22"/>
          <w:szCs w:val="22"/>
        </w:rPr>
      </w:pPr>
      <w:r w:rsidRPr="00533D5A">
        <w:rPr>
          <w:color w:val="auto"/>
          <w:sz w:val="22"/>
          <w:szCs w:val="22"/>
        </w:rPr>
        <w:t>We value and respect each other</w:t>
      </w:r>
    </w:p>
    <w:p w:rsidR="00922529" w:rsidRPr="00533D5A" w:rsidRDefault="00922529" w:rsidP="00922529">
      <w:pPr>
        <w:pStyle w:val="Default"/>
        <w:numPr>
          <w:ilvl w:val="0"/>
          <w:numId w:val="28"/>
        </w:numPr>
        <w:rPr>
          <w:b/>
          <w:color w:val="auto"/>
          <w:sz w:val="22"/>
          <w:szCs w:val="22"/>
        </w:rPr>
      </w:pPr>
      <w:r w:rsidRPr="00533D5A">
        <w:rPr>
          <w:color w:val="auto"/>
          <w:sz w:val="22"/>
          <w:szCs w:val="22"/>
        </w:rPr>
        <w:t>We will not tolerate discrimination or stigmatisation</w:t>
      </w:r>
    </w:p>
    <w:p w:rsidR="00922529" w:rsidRPr="00533D5A" w:rsidRDefault="00922529" w:rsidP="00922529">
      <w:pPr>
        <w:pStyle w:val="Default"/>
        <w:rPr>
          <w:b/>
          <w:color w:val="auto"/>
          <w:sz w:val="22"/>
          <w:szCs w:val="22"/>
        </w:rPr>
      </w:pPr>
      <w:r w:rsidRPr="00533D5A">
        <w:rPr>
          <w:b/>
          <w:color w:val="auto"/>
          <w:sz w:val="22"/>
          <w:szCs w:val="22"/>
        </w:rPr>
        <w:t>Hope</w:t>
      </w:r>
    </w:p>
    <w:p w:rsidR="00922529" w:rsidRPr="00533D5A" w:rsidRDefault="00922529" w:rsidP="00922529">
      <w:pPr>
        <w:pStyle w:val="Default"/>
        <w:numPr>
          <w:ilvl w:val="0"/>
          <w:numId w:val="29"/>
        </w:numPr>
        <w:rPr>
          <w:color w:val="auto"/>
          <w:sz w:val="22"/>
          <w:szCs w:val="22"/>
        </w:rPr>
      </w:pPr>
      <w:r w:rsidRPr="00533D5A">
        <w:rPr>
          <w:color w:val="auto"/>
          <w:sz w:val="22"/>
          <w:szCs w:val="22"/>
        </w:rPr>
        <w:t>We believe in individuals</w:t>
      </w:r>
    </w:p>
    <w:p w:rsidR="00922529" w:rsidRPr="00533D5A" w:rsidRDefault="00922529" w:rsidP="00922529">
      <w:pPr>
        <w:pStyle w:val="Default"/>
        <w:numPr>
          <w:ilvl w:val="0"/>
          <w:numId w:val="29"/>
        </w:numPr>
        <w:rPr>
          <w:color w:val="auto"/>
          <w:sz w:val="22"/>
          <w:szCs w:val="22"/>
        </w:rPr>
      </w:pPr>
      <w:r w:rsidRPr="00533D5A">
        <w:rPr>
          <w:color w:val="auto"/>
          <w:sz w:val="22"/>
          <w:szCs w:val="22"/>
        </w:rPr>
        <w:t xml:space="preserve">We don't give up </w:t>
      </w:r>
    </w:p>
    <w:p w:rsidR="00922529" w:rsidRPr="00533D5A" w:rsidRDefault="00922529" w:rsidP="00922529">
      <w:pPr>
        <w:pStyle w:val="Default"/>
        <w:numPr>
          <w:ilvl w:val="0"/>
          <w:numId w:val="29"/>
        </w:numPr>
        <w:rPr>
          <w:color w:val="auto"/>
          <w:sz w:val="22"/>
          <w:szCs w:val="22"/>
        </w:rPr>
      </w:pPr>
      <w:r w:rsidRPr="00533D5A">
        <w:rPr>
          <w:color w:val="auto"/>
          <w:sz w:val="22"/>
          <w:szCs w:val="22"/>
        </w:rPr>
        <w:t>We believe in brighter futures for all</w:t>
      </w:r>
    </w:p>
    <w:p w:rsidR="002E5EAB" w:rsidRDefault="002E5EAB" w:rsidP="00922529">
      <w:pPr>
        <w:pStyle w:val="Default"/>
        <w:rPr>
          <w:b/>
          <w:color w:val="auto"/>
          <w:sz w:val="22"/>
          <w:szCs w:val="22"/>
        </w:rPr>
      </w:pPr>
    </w:p>
    <w:p w:rsidR="00922529" w:rsidRPr="00533D5A" w:rsidRDefault="00922529" w:rsidP="00922529">
      <w:pPr>
        <w:pStyle w:val="Default"/>
        <w:rPr>
          <w:b/>
          <w:color w:val="auto"/>
          <w:sz w:val="22"/>
          <w:szCs w:val="22"/>
        </w:rPr>
      </w:pPr>
      <w:r>
        <w:rPr>
          <w:b/>
          <w:color w:val="auto"/>
          <w:sz w:val="22"/>
          <w:szCs w:val="22"/>
        </w:rPr>
        <w:t>Dedication</w:t>
      </w:r>
    </w:p>
    <w:p w:rsidR="00922529" w:rsidRPr="00533D5A" w:rsidRDefault="00922529" w:rsidP="00922529">
      <w:pPr>
        <w:pStyle w:val="Default"/>
        <w:numPr>
          <w:ilvl w:val="0"/>
          <w:numId w:val="30"/>
        </w:numPr>
        <w:rPr>
          <w:color w:val="auto"/>
          <w:sz w:val="22"/>
          <w:szCs w:val="22"/>
        </w:rPr>
      </w:pPr>
      <w:r w:rsidRPr="00533D5A">
        <w:rPr>
          <w:color w:val="auto"/>
          <w:sz w:val="22"/>
          <w:szCs w:val="22"/>
        </w:rPr>
        <w:t xml:space="preserve">We are passionate about our work go the extra mile </w:t>
      </w:r>
    </w:p>
    <w:p w:rsidR="00922529" w:rsidRPr="00533D5A" w:rsidRDefault="00922529" w:rsidP="00922529">
      <w:pPr>
        <w:pStyle w:val="Default"/>
        <w:numPr>
          <w:ilvl w:val="0"/>
          <w:numId w:val="30"/>
        </w:numPr>
        <w:rPr>
          <w:color w:val="auto"/>
          <w:sz w:val="22"/>
          <w:szCs w:val="22"/>
        </w:rPr>
      </w:pPr>
      <w:r w:rsidRPr="00533D5A">
        <w:rPr>
          <w:color w:val="auto"/>
          <w:sz w:val="22"/>
          <w:szCs w:val="22"/>
        </w:rPr>
        <w:t>We are committed to what we do and how we do it</w:t>
      </w:r>
    </w:p>
    <w:p w:rsidR="00922529" w:rsidRPr="00533D5A" w:rsidRDefault="00922529" w:rsidP="00922529">
      <w:pPr>
        <w:pStyle w:val="Default"/>
        <w:rPr>
          <w:b/>
          <w:color w:val="auto"/>
          <w:sz w:val="22"/>
          <w:szCs w:val="22"/>
        </w:rPr>
      </w:pPr>
      <w:r w:rsidRPr="00533D5A">
        <w:rPr>
          <w:b/>
          <w:color w:val="auto"/>
          <w:sz w:val="22"/>
          <w:szCs w:val="22"/>
        </w:rPr>
        <w:t>Continuous improvement</w:t>
      </w:r>
    </w:p>
    <w:p w:rsidR="00922529" w:rsidRPr="00533D5A" w:rsidRDefault="00922529" w:rsidP="00922529">
      <w:pPr>
        <w:pStyle w:val="Default"/>
        <w:numPr>
          <w:ilvl w:val="0"/>
          <w:numId w:val="31"/>
        </w:numPr>
        <w:rPr>
          <w:color w:val="auto"/>
          <w:sz w:val="22"/>
          <w:szCs w:val="22"/>
        </w:rPr>
      </w:pPr>
      <w:r w:rsidRPr="00533D5A">
        <w:rPr>
          <w:color w:val="auto"/>
          <w:sz w:val="22"/>
          <w:szCs w:val="22"/>
        </w:rPr>
        <w:t>We build on strengths and believe things can always be better</w:t>
      </w:r>
    </w:p>
    <w:p w:rsidR="00922529" w:rsidRPr="00533D5A" w:rsidRDefault="00922529" w:rsidP="00922529">
      <w:pPr>
        <w:pStyle w:val="Default"/>
        <w:numPr>
          <w:ilvl w:val="0"/>
          <w:numId w:val="31"/>
        </w:numPr>
        <w:rPr>
          <w:color w:val="auto"/>
          <w:sz w:val="22"/>
          <w:szCs w:val="22"/>
        </w:rPr>
      </w:pPr>
      <w:r w:rsidRPr="00533D5A">
        <w:rPr>
          <w:color w:val="auto"/>
          <w:sz w:val="22"/>
          <w:szCs w:val="22"/>
        </w:rPr>
        <w:t xml:space="preserve">We promote independence </w:t>
      </w:r>
    </w:p>
    <w:p w:rsidR="00922529" w:rsidRPr="00533D5A" w:rsidRDefault="00922529" w:rsidP="00922529">
      <w:pPr>
        <w:pStyle w:val="Default"/>
        <w:numPr>
          <w:ilvl w:val="0"/>
          <w:numId w:val="31"/>
        </w:numPr>
        <w:rPr>
          <w:b/>
          <w:color w:val="auto"/>
          <w:sz w:val="22"/>
          <w:szCs w:val="22"/>
        </w:rPr>
      </w:pPr>
      <w:r w:rsidRPr="00533D5A">
        <w:rPr>
          <w:color w:val="auto"/>
          <w:sz w:val="22"/>
          <w:szCs w:val="22"/>
        </w:rPr>
        <w:t>We are relentless in our quest</w:t>
      </w:r>
      <w:r w:rsidRPr="00533D5A">
        <w:rPr>
          <w:b/>
          <w:color w:val="auto"/>
          <w:sz w:val="22"/>
          <w:szCs w:val="22"/>
        </w:rPr>
        <w:t xml:space="preserve"> </w:t>
      </w:r>
    </w:p>
    <w:p w:rsidR="008A0138" w:rsidRDefault="008A0138" w:rsidP="00922529">
      <w:pPr>
        <w:pStyle w:val="Default"/>
        <w:rPr>
          <w:b/>
          <w:color w:val="auto"/>
          <w:sz w:val="22"/>
          <w:szCs w:val="22"/>
        </w:rPr>
      </w:pPr>
    </w:p>
    <w:p w:rsidR="00922529" w:rsidRPr="00533D5A" w:rsidRDefault="00922529" w:rsidP="00922529">
      <w:pPr>
        <w:pStyle w:val="Default"/>
        <w:rPr>
          <w:b/>
          <w:color w:val="auto"/>
          <w:sz w:val="22"/>
          <w:szCs w:val="22"/>
        </w:rPr>
      </w:pPr>
      <w:r w:rsidRPr="00533D5A">
        <w:rPr>
          <w:b/>
          <w:color w:val="auto"/>
          <w:sz w:val="22"/>
          <w:szCs w:val="22"/>
        </w:rPr>
        <w:t>Partnership</w:t>
      </w:r>
    </w:p>
    <w:p w:rsidR="00922529" w:rsidRPr="00533D5A" w:rsidRDefault="00922529" w:rsidP="00922529">
      <w:pPr>
        <w:pStyle w:val="Default"/>
        <w:numPr>
          <w:ilvl w:val="0"/>
          <w:numId w:val="32"/>
        </w:numPr>
        <w:rPr>
          <w:color w:val="auto"/>
          <w:sz w:val="22"/>
          <w:szCs w:val="22"/>
        </w:rPr>
      </w:pPr>
      <w:r w:rsidRPr="00533D5A">
        <w:rPr>
          <w:color w:val="auto"/>
          <w:sz w:val="22"/>
          <w:szCs w:val="22"/>
        </w:rPr>
        <w:t>We believe in great team work</w:t>
      </w:r>
    </w:p>
    <w:p w:rsidR="00922529" w:rsidRPr="00533D5A" w:rsidRDefault="00922529" w:rsidP="00922529">
      <w:pPr>
        <w:pStyle w:val="Default"/>
        <w:numPr>
          <w:ilvl w:val="0"/>
          <w:numId w:val="32"/>
        </w:numPr>
        <w:rPr>
          <w:color w:val="auto"/>
          <w:sz w:val="22"/>
          <w:szCs w:val="22"/>
        </w:rPr>
      </w:pPr>
      <w:r w:rsidRPr="00533D5A">
        <w:rPr>
          <w:color w:val="auto"/>
          <w:sz w:val="22"/>
          <w:szCs w:val="22"/>
        </w:rPr>
        <w:t xml:space="preserve">We believe in partnership and integration </w:t>
      </w:r>
    </w:p>
    <w:p w:rsidR="007A691A" w:rsidRPr="00103162" w:rsidRDefault="007A691A" w:rsidP="007A691A">
      <w:pPr>
        <w:pStyle w:val="Default"/>
        <w:ind w:left="720"/>
        <w:rPr>
          <w:sz w:val="22"/>
          <w:szCs w:val="22"/>
        </w:rPr>
      </w:pPr>
    </w:p>
    <w:p w:rsidR="00275426" w:rsidRPr="00887B19" w:rsidRDefault="00275426" w:rsidP="004C59CD">
      <w:pPr>
        <w:shd w:val="clear" w:color="auto" w:fill="FFFFFF"/>
        <w:rPr>
          <w:rFonts w:ascii="Arial" w:hAnsi="Arial" w:cs="Arial"/>
          <w:b/>
          <w:bCs/>
          <w:color w:val="000000"/>
          <w:sz w:val="22"/>
          <w:szCs w:val="22"/>
        </w:rPr>
      </w:pPr>
      <w:r w:rsidRPr="00887B19">
        <w:rPr>
          <w:rFonts w:ascii="Arial" w:hAnsi="Arial" w:cs="Arial"/>
          <w:b/>
          <w:bCs/>
          <w:color w:val="000000"/>
          <w:sz w:val="22"/>
          <w:szCs w:val="22"/>
        </w:rPr>
        <w:t>What can we offer</w:t>
      </w:r>
      <w:r>
        <w:rPr>
          <w:rFonts w:ascii="Arial" w:hAnsi="Arial" w:cs="Arial"/>
          <w:b/>
          <w:bCs/>
          <w:color w:val="000000"/>
          <w:sz w:val="22"/>
          <w:szCs w:val="22"/>
        </w:rPr>
        <w:t xml:space="preserve"> to you</w:t>
      </w:r>
      <w:r w:rsidRPr="00887B19">
        <w:rPr>
          <w:rFonts w:ascii="Arial" w:hAnsi="Arial" w:cs="Arial"/>
          <w:b/>
          <w:bCs/>
          <w:color w:val="000000"/>
          <w:sz w:val="22"/>
          <w:szCs w:val="22"/>
        </w:rPr>
        <w:t>?</w:t>
      </w:r>
    </w:p>
    <w:p w:rsidR="004C59CD" w:rsidRDefault="004C59CD" w:rsidP="004C59CD">
      <w:pPr>
        <w:shd w:val="clear" w:color="auto" w:fill="FFFFFF"/>
        <w:rPr>
          <w:rFonts w:ascii="Arial" w:hAnsi="Arial" w:cs="Arial"/>
          <w:color w:val="000000"/>
          <w:sz w:val="22"/>
          <w:szCs w:val="22"/>
        </w:rPr>
      </w:pPr>
    </w:p>
    <w:p w:rsidR="00275426" w:rsidRPr="0047648F" w:rsidRDefault="00275426" w:rsidP="004C59CD">
      <w:pPr>
        <w:shd w:val="clear" w:color="auto" w:fill="FFFFFF"/>
        <w:rPr>
          <w:rFonts w:ascii="Arial" w:hAnsi="Arial" w:cs="Arial"/>
          <w:sz w:val="22"/>
          <w:szCs w:val="22"/>
        </w:rPr>
      </w:pPr>
      <w:r w:rsidRPr="0047648F">
        <w:rPr>
          <w:rFonts w:ascii="Arial" w:hAnsi="Arial" w:cs="Arial"/>
          <w:sz w:val="22"/>
          <w:szCs w:val="22"/>
        </w:rPr>
        <w:t xml:space="preserve">We think there are </w:t>
      </w:r>
      <w:r w:rsidR="00627420" w:rsidRPr="0047648F">
        <w:rPr>
          <w:rFonts w:ascii="Arial" w:hAnsi="Arial" w:cs="Arial"/>
          <w:sz w:val="22"/>
          <w:szCs w:val="22"/>
        </w:rPr>
        <w:t>six big things which makes t</w:t>
      </w:r>
      <w:r w:rsidR="003A3146">
        <w:rPr>
          <w:rFonts w:ascii="Arial" w:hAnsi="Arial" w:cs="Arial"/>
          <w:sz w:val="22"/>
          <w:szCs w:val="22"/>
        </w:rPr>
        <w:t>he Cellar Trust a great organisation to volunteer for</w:t>
      </w:r>
      <w:r w:rsidRPr="0047648F">
        <w:rPr>
          <w:rFonts w:ascii="Arial" w:hAnsi="Arial" w:cs="Arial"/>
          <w:sz w:val="22"/>
          <w:szCs w:val="22"/>
        </w:rPr>
        <w:t>:</w:t>
      </w:r>
    </w:p>
    <w:p w:rsidR="004C59CD" w:rsidRPr="0047648F" w:rsidRDefault="004C59CD" w:rsidP="004C59CD">
      <w:pPr>
        <w:shd w:val="clear" w:color="auto" w:fill="FFFFFF"/>
        <w:rPr>
          <w:rFonts w:ascii="Arial" w:hAnsi="Arial" w:cs="Arial"/>
          <w:sz w:val="22"/>
          <w:szCs w:val="22"/>
        </w:rPr>
      </w:pPr>
    </w:p>
    <w:p w:rsidR="00275426" w:rsidRPr="0047648F" w:rsidRDefault="00275426" w:rsidP="004C59CD">
      <w:pPr>
        <w:numPr>
          <w:ilvl w:val="0"/>
          <w:numId w:val="20"/>
        </w:numPr>
        <w:shd w:val="clear" w:color="auto" w:fill="FFFFFF"/>
        <w:rPr>
          <w:rFonts w:ascii="Arial" w:hAnsi="Arial" w:cs="Arial"/>
          <w:b/>
          <w:sz w:val="22"/>
          <w:szCs w:val="22"/>
        </w:rPr>
      </w:pPr>
      <w:r w:rsidRPr="0047648F">
        <w:rPr>
          <w:rFonts w:ascii="Arial" w:hAnsi="Arial" w:cs="Arial"/>
          <w:b/>
          <w:sz w:val="22"/>
          <w:szCs w:val="22"/>
        </w:rPr>
        <w:t xml:space="preserve">We change and save lives. </w:t>
      </w:r>
      <w:r w:rsidRPr="0047648F">
        <w:rPr>
          <w:rFonts w:ascii="Arial" w:hAnsi="Arial" w:cs="Arial"/>
          <w:sz w:val="22"/>
          <w:szCs w:val="22"/>
        </w:rPr>
        <w:t xml:space="preserve">How many people can say that the work they do has this sort of impact? Whatever your role here you will see the direct contribution to what we do and the difference </w:t>
      </w:r>
      <w:r w:rsidR="003B635E">
        <w:rPr>
          <w:rFonts w:ascii="Arial" w:hAnsi="Arial" w:cs="Arial"/>
          <w:sz w:val="22"/>
          <w:szCs w:val="22"/>
        </w:rPr>
        <w:t>it</w:t>
      </w:r>
      <w:r w:rsidRPr="0047648F">
        <w:rPr>
          <w:rFonts w:ascii="Arial" w:hAnsi="Arial" w:cs="Arial"/>
          <w:sz w:val="22"/>
          <w:szCs w:val="22"/>
        </w:rPr>
        <w:t xml:space="preserve"> makes. </w:t>
      </w:r>
    </w:p>
    <w:p w:rsidR="00275426" w:rsidRPr="0047648F" w:rsidRDefault="009F4D4F" w:rsidP="004C59CD">
      <w:pPr>
        <w:numPr>
          <w:ilvl w:val="0"/>
          <w:numId w:val="20"/>
        </w:numPr>
        <w:shd w:val="clear" w:color="auto" w:fill="FFFFFF"/>
        <w:rPr>
          <w:rFonts w:ascii="Arial" w:hAnsi="Arial" w:cs="Arial"/>
          <w:sz w:val="22"/>
          <w:szCs w:val="22"/>
        </w:rPr>
      </w:pPr>
      <w:r>
        <w:rPr>
          <w:rFonts w:ascii="Arial" w:hAnsi="Arial" w:cs="Arial"/>
          <w:b/>
          <w:bCs/>
          <w:sz w:val="22"/>
          <w:szCs w:val="22"/>
        </w:rPr>
        <w:t xml:space="preserve">We are a lovely team. </w:t>
      </w:r>
      <w:r w:rsidRPr="009F4D4F">
        <w:rPr>
          <w:rFonts w:ascii="Arial" w:hAnsi="Arial" w:cs="Arial"/>
          <w:bCs/>
          <w:sz w:val="22"/>
          <w:szCs w:val="22"/>
        </w:rPr>
        <w:t>E</w:t>
      </w:r>
      <w:r w:rsidR="00275426" w:rsidRPr="0047648F">
        <w:rPr>
          <w:rFonts w:ascii="Arial" w:hAnsi="Arial" w:cs="Arial"/>
          <w:sz w:val="22"/>
          <w:szCs w:val="22"/>
        </w:rPr>
        <w:t xml:space="preserve">ven if we do say so ourselves. Have a look at our website for more on what our colleagues </w:t>
      </w:r>
      <w:r w:rsidR="008A0138">
        <w:rPr>
          <w:rFonts w:ascii="Arial" w:hAnsi="Arial" w:cs="Arial"/>
          <w:sz w:val="22"/>
          <w:szCs w:val="22"/>
        </w:rPr>
        <w:t xml:space="preserve">(staff and volunteers) </w:t>
      </w:r>
      <w:r w:rsidR="00275426" w:rsidRPr="0047648F">
        <w:rPr>
          <w:rFonts w:ascii="Arial" w:hAnsi="Arial" w:cs="Arial"/>
          <w:sz w:val="22"/>
          <w:szCs w:val="22"/>
        </w:rPr>
        <w:t xml:space="preserve">say about </w:t>
      </w:r>
      <w:r w:rsidR="008A0138">
        <w:rPr>
          <w:rFonts w:ascii="Arial" w:hAnsi="Arial" w:cs="Arial"/>
          <w:sz w:val="22"/>
          <w:szCs w:val="22"/>
        </w:rPr>
        <w:t>being involved with our work.</w:t>
      </w:r>
      <w:r w:rsidR="00275426" w:rsidRPr="0047648F">
        <w:rPr>
          <w:rFonts w:ascii="Arial" w:hAnsi="Arial" w:cs="Arial"/>
          <w:sz w:val="22"/>
          <w:szCs w:val="22"/>
        </w:rPr>
        <w:t xml:space="preserve"> </w:t>
      </w:r>
    </w:p>
    <w:p w:rsidR="00275426" w:rsidRPr="0047648F" w:rsidRDefault="00275426" w:rsidP="004C59CD">
      <w:pPr>
        <w:numPr>
          <w:ilvl w:val="0"/>
          <w:numId w:val="20"/>
        </w:numPr>
        <w:shd w:val="clear" w:color="auto" w:fill="FFFFFF"/>
        <w:rPr>
          <w:rFonts w:ascii="Arial" w:hAnsi="Arial" w:cs="Arial"/>
          <w:sz w:val="22"/>
          <w:szCs w:val="22"/>
        </w:rPr>
      </w:pPr>
      <w:r w:rsidRPr="0047648F">
        <w:rPr>
          <w:rFonts w:ascii="Arial" w:hAnsi="Arial" w:cs="Arial"/>
          <w:b/>
          <w:bCs/>
          <w:sz w:val="22"/>
          <w:szCs w:val="22"/>
        </w:rPr>
        <w:t>We invest in your success</w:t>
      </w:r>
      <w:r w:rsidRPr="0047648F">
        <w:rPr>
          <w:rFonts w:ascii="Arial" w:hAnsi="Arial" w:cs="Arial"/>
          <w:sz w:val="22"/>
          <w:szCs w:val="22"/>
        </w:rPr>
        <w:t>. We are passionate about individuals and teams flourishing so we invest in ongoing personal and professional development</w:t>
      </w:r>
      <w:r w:rsidR="003A3146">
        <w:rPr>
          <w:rFonts w:ascii="Arial" w:hAnsi="Arial" w:cs="Arial"/>
          <w:sz w:val="22"/>
          <w:szCs w:val="22"/>
        </w:rPr>
        <w:t xml:space="preserve"> for employed staff, trustees and volunteers alike; we</w:t>
      </w:r>
      <w:r w:rsidRPr="0047648F">
        <w:rPr>
          <w:rFonts w:ascii="Arial" w:hAnsi="Arial" w:cs="Arial"/>
          <w:sz w:val="22"/>
          <w:szCs w:val="22"/>
        </w:rPr>
        <w:t xml:space="preserve"> look for opportunities for people to embrace their skills and passions. </w:t>
      </w:r>
    </w:p>
    <w:p w:rsidR="00275426" w:rsidRPr="0047648F" w:rsidRDefault="003A3146" w:rsidP="004C59CD">
      <w:pPr>
        <w:numPr>
          <w:ilvl w:val="0"/>
          <w:numId w:val="20"/>
        </w:numPr>
        <w:shd w:val="clear" w:color="auto" w:fill="FFFFFF"/>
        <w:rPr>
          <w:rFonts w:ascii="Arial" w:hAnsi="Arial" w:cs="Arial"/>
          <w:sz w:val="22"/>
          <w:szCs w:val="22"/>
        </w:rPr>
      </w:pPr>
      <w:r>
        <w:rPr>
          <w:rFonts w:ascii="Arial" w:hAnsi="Arial" w:cs="Arial"/>
          <w:b/>
          <w:bCs/>
          <w:sz w:val="22"/>
          <w:szCs w:val="22"/>
        </w:rPr>
        <w:t>We are</w:t>
      </w:r>
      <w:r w:rsidR="00275426" w:rsidRPr="0047648F">
        <w:rPr>
          <w:rFonts w:ascii="Arial" w:hAnsi="Arial" w:cs="Arial"/>
          <w:b/>
          <w:bCs/>
          <w:sz w:val="22"/>
          <w:szCs w:val="22"/>
        </w:rPr>
        <w:t xml:space="preserve"> innovators</w:t>
      </w:r>
      <w:r w:rsidR="00275426" w:rsidRPr="0047648F">
        <w:rPr>
          <w:rFonts w:ascii="Arial" w:hAnsi="Arial" w:cs="Arial"/>
          <w:sz w:val="22"/>
          <w:szCs w:val="22"/>
        </w:rPr>
        <w:t xml:space="preserve">. We believe in continuous improvement and are always looking for ways to be at the cutting edge of delivery – and everyone in our organisation has an opportunity to input into and drive that innovation. </w:t>
      </w:r>
    </w:p>
    <w:p w:rsidR="00275426" w:rsidRPr="0047648F" w:rsidRDefault="00275426" w:rsidP="004C59CD">
      <w:pPr>
        <w:numPr>
          <w:ilvl w:val="0"/>
          <w:numId w:val="20"/>
        </w:numPr>
        <w:shd w:val="clear" w:color="auto" w:fill="FFFFFF"/>
        <w:rPr>
          <w:rFonts w:ascii="Arial" w:hAnsi="Arial" w:cs="Arial"/>
          <w:sz w:val="22"/>
          <w:szCs w:val="22"/>
        </w:rPr>
      </w:pPr>
      <w:r w:rsidRPr="0047648F">
        <w:rPr>
          <w:rFonts w:ascii="Arial" w:hAnsi="Arial" w:cs="Arial"/>
          <w:b/>
          <w:bCs/>
          <w:sz w:val="22"/>
          <w:szCs w:val="22"/>
        </w:rPr>
        <w:t xml:space="preserve">We work in partnership. </w:t>
      </w:r>
      <w:r w:rsidRPr="0047648F">
        <w:rPr>
          <w:rFonts w:ascii="Arial" w:hAnsi="Arial" w:cs="Arial"/>
          <w:bCs/>
          <w:sz w:val="22"/>
          <w:szCs w:val="22"/>
        </w:rPr>
        <w:t>When you work</w:t>
      </w:r>
      <w:r w:rsidR="003A3146">
        <w:rPr>
          <w:rFonts w:ascii="Arial" w:hAnsi="Arial" w:cs="Arial"/>
          <w:bCs/>
          <w:sz w:val="22"/>
          <w:szCs w:val="22"/>
        </w:rPr>
        <w:t xml:space="preserve"> or volunteer for t</w:t>
      </w:r>
      <w:r w:rsidRPr="0047648F">
        <w:rPr>
          <w:rFonts w:ascii="Arial" w:hAnsi="Arial" w:cs="Arial"/>
          <w:bCs/>
          <w:sz w:val="22"/>
          <w:szCs w:val="22"/>
        </w:rPr>
        <w:t xml:space="preserve">he Cellar Trust you are part of our team, but we have strong partnerships with lots of other organisations from the NHS and local authority to other charities and businesses. That means that you will have a chance to get a broad range of experience. </w:t>
      </w:r>
    </w:p>
    <w:p w:rsidR="004C59CD" w:rsidRPr="0047648F" w:rsidRDefault="004C59CD" w:rsidP="004C59CD">
      <w:pPr>
        <w:pStyle w:val="Default"/>
        <w:rPr>
          <w:color w:val="auto"/>
          <w:sz w:val="22"/>
          <w:szCs w:val="22"/>
        </w:rPr>
      </w:pPr>
    </w:p>
    <w:p w:rsidR="004C59CD" w:rsidRDefault="004C59CD" w:rsidP="004C59CD">
      <w:pPr>
        <w:pStyle w:val="Default"/>
        <w:rPr>
          <w:sz w:val="22"/>
          <w:szCs w:val="22"/>
        </w:rPr>
      </w:pPr>
      <w:r w:rsidRPr="00103162">
        <w:rPr>
          <w:sz w:val="22"/>
          <w:szCs w:val="22"/>
        </w:rPr>
        <w:t xml:space="preserve">For more information about our </w:t>
      </w:r>
      <w:r>
        <w:rPr>
          <w:sz w:val="22"/>
          <w:szCs w:val="22"/>
        </w:rPr>
        <w:t xml:space="preserve">organisation and the work we do visit: </w:t>
      </w:r>
      <w:r w:rsidRPr="00103162">
        <w:rPr>
          <w:sz w:val="22"/>
          <w:szCs w:val="22"/>
        </w:rPr>
        <w:t xml:space="preserve"> </w:t>
      </w:r>
      <w:hyperlink r:id="rId8" w:history="1">
        <w:r w:rsidRPr="00103162">
          <w:rPr>
            <w:rStyle w:val="Hyperlink"/>
            <w:sz w:val="22"/>
            <w:szCs w:val="22"/>
          </w:rPr>
          <w:t>www.thecellartrust.org</w:t>
        </w:r>
      </w:hyperlink>
      <w:r w:rsidRPr="00103162">
        <w:rPr>
          <w:sz w:val="22"/>
          <w:szCs w:val="22"/>
        </w:rPr>
        <w:t xml:space="preserve"> </w:t>
      </w:r>
      <w:r>
        <w:rPr>
          <w:sz w:val="22"/>
          <w:szCs w:val="22"/>
        </w:rPr>
        <w:t xml:space="preserve">and view our social media feeds: </w:t>
      </w:r>
      <w:r w:rsidRPr="00103162">
        <w:rPr>
          <w:sz w:val="22"/>
          <w:szCs w:val="22"/>
        </w:rPr>
        <w:t xml:space="preserve">Facebook: </w:t>
      </w:r>
      <w:hyperlink r:id="rId9" w:history="1">
        <w:r w:rsidRPr="00103162">
          <w:rPr>
            <w:rStyle w:val="Hyperlink"/>
            <w:sz w:val="22"/>
            <w:szCs w:val="22"/>
          </w:rPr>
          <w:t>/</w:t>
        </w:r>
        <w:proofErr w:type="spellStart"/>
        <w:r w:rsidRPr="00103162">
          <w:rPr>
            <w:rStyle w:val="Hyperlink"/>
            <w:sz w:val="22"/>
            <w:szCs w:val="22"/>
          </w:rPr>
          <w:t>TheCellarTrust</w:t>
        </w:r>
        <w:proofErr w:type="spellEnd"/>
      </w:hyperlink>
      <w:r>
        <w:rPr>
          <w:sz w:val="22"/>
          <w:szCs w:val="22"/>
        </w:rPr>
        <w:t xml:space="preserve">, </w:t>
      </w:r>
      <w:r w:rsidRPr="00103162">
        <w:rPr>
          <w:sz w:val="22"/>
          <w:szCs w:val="22"/>
        </w:rPr>
        <w:t xml:space="preserve">Twitter: </w:t>
      </w:r>
      <w:hyperlink r:id="rId10" w:history="1">
        <w:r w:rsidRPr="00103162">
          <w:rPr>
            <w:rStyle w:val="Hyperlink"/>
            <w:sz w:val="22"/>
            <w:szCs w:val="22"/>
          </w:rPr>
          <w:t>@</w:t>
        </w:r>
        <w:proofErr w:type="spellStart"/>
        <w:r w:rsidRPr="00103162">
          <w:rPr>
            <w:rStyle w:val="Hyperlink"/>
            <w:sz w:val="22"/>
            <w:szCs w:val="22"/>
          </w:rPr>
          <w:t>TheCellarTrust</w:t>
        </w:r>
        <w:proofErr w:type="spellEnd"/>
      </w:hyperlink>
      <w:r w:rsidRPr="00103162">
        <w:rPr>
          <w:sz w:val="22"/>
          <w:szCs w:val="22"/>
        </w:rPr>
        <w:t xml:space="preserve"> </w:t>
      </w:r>
    </w:p>
    <w:p w:rsidR="00A07033" w:rsidRDefault="00A07033" w:rsidP="00A07033">
      <w:pPr>
        <w:shd w:val="clear" w:color="auto" w:fill="FFFFFF"/>
        <w:rPr>
          <w:rFonts w:ascii="Arial" w:hAnsi="Arial" w:cs="Arial"/>
          <w:color w:val="000000"/>
          <w:sz w:val="22"/>
          <w:szCs w:val="22"/>
          <w:shd w:val="clear" w:color="auto" w:fill="FFFFFF"/>
        </w:rPr>
      </w:pPr>
    </w:p>
    <w:p w:rsidR="00A07033" w:rsidRDefault="007E7631" w:rsidP="00A07033">
      <w:pPr>
        <w:shd w:val="clear" w:color="auto" w:fill="FFFFFF"/>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t>All Board members</w:t>
      </w:r>
      <w:r w:rsidR="00A07033" w:rsidRPr="00CE0F53">
        <w:rPr>
          <w:rFonts w:ascii="Arial" w:hAnsi="Arial" w:cs="Arial"/>
          <w:bCs/>
          <w:color w:val="000000" w:themeColor="text1"/>
          <w:sz w:val="22"/>
          <w:szCs w:val="22"/>
          <w:lang w:eastAsia="en-GB"/>
        </w:rPr>
        <w:t xml:space="preserve"> will be required to undertake a </w:t>
      </w:r>
      <w:r w:rsidR="00A07033">
        <w:rPr>
          <w:rFonts w:ascii="Arial" w:hAnsi="Arial" w:cs="Arial"/>
          <w:bCs/>
          <w:color w:val="000000" w:themeColor="text1"/>
          <w:sz w:val="22"/>
          <w:szCs w:val="22"/>
          <w:lang w:eastAsia="en-GB"/>
        </w:rPr>
        <w:t>Disclosure and Barring Service c</w:t>
      </w:r>
      <w:r w:rsidR="00A07033" w:rsidRPr="00CE0F53">
        <w:rPr>
          <w:rFonts w:ascii="Arial" w:hAnsi="Arial" w:cs="Arial"/>
          <w:bCs/>
          <w:color w:val="000000" w:themeColor="text1"/>
          <w:sz w:val="22"/>
          <w:szCs w:val="22"/>
          <w:lang w:eastAsia="en-GB"/>
        </w:rPr>
        <w:t>heck</w:t>
      </w:r>
      <w:r w:rsidR="00A64BFB">
        <w:rPr>
          <w:rFonts w:ascii="Arial" w:hAnsi="Arial" w:cs="Arial"/>
          <w:bCs/>
          <w:color w:val="000000" w:themeColor="text1"/>
          <w:sz w:val="22"/>
          <w:szCs w:val="22"/>
          <w:lang w:eastAsia="en-GB"/>
        </w:rPr>
        <w:t xml:space="preserve"> – the cost of which is met by the Cellar Trust</w:t>
      </w:r>
      <w:r w:rsidR="00A07033" w:rsidRPr="00CE0F53">
        <w:rPr>
          <w:rFonts w:ascii="Arial" w:hAnsi="Arial" w:cs="Arial"/>
          <w:bCs/>
          <w:color w:val="000000" w:themeColor="text1"/>
          <w:sz w:val="22"/>
          <w:szCs w:val="22"/>
          <w:lang w:eastAsia="en-GB"/>
        </w:rPr>
        <w:t>.</w:t>
      </w:r>
    </w:p>
    <w:p w:rsidR="008A0138" w:rsidRDefault="008A0138" w:rsidP="00A07033">
      <w:pPr>
        <w:shd w:val="clear" w:color="auto" w:fill="FFFFFF"/>
        <w:rPr>
          <w:rFonts w:ascii="Arial" w:hAnsi="Arial" w:cs="Arial"/>
          <w:bCs/>
          <w:color w:val="000000" w:themeColor="text1"/>
          <w:sz w:val="22"/>
          <w:szCs w:val="22"/>
          <w:lang w:eastAsia="en-GB"/>
        </w:rPr>
      </w:pPr>
    </w:p>
    <w:p w:rsidR="00DF5997" w:rsidRDefault="00DF5997" w:rsidP="008A0138">
      <w:pPr>
        <w:rPr>
          <w:rFonts w:ascii="Arial" w:hAnsi="Arial" w:cs="Arial"/>
          <w:b/>
          <w:sz w:val="22"/>
          <w:szCs w:val="22"/>
        </w:rPr>
      </w:pPr>
    </w:p>
    <w:p w:rsidR="00DF5997" w:rsidRDefault="00DF5997" w:rsidP="008A0138">
      <w:pPr>
        <w:rPr>
          <w:rFonts w:ascii="Arial" w:hAnsi="Arial" w:cs="Arial"/>
          <w:b/>
          <w:sz w:val="22"/>
          <w:szCs w:val="22"/>
        </w:rPr>
      </w:pPr>
    </w:p>
    <w:p w:rsidR="00DF5997" w:rsidRDefault="00DF5997" w:rsidP="008A0138">
      <w:pPr>
        <w:rPr>
          <w:rFonts w:ascii="Arial" w:hAnsi="Arial" w:cs="Arial"/>
          <w:b/>
          <w:sz w:val="22"/>
          <w:szCs w:val="22"/>
        </w:rPr>
      </w:pPr>
    </w:p>
    <w:p w:rsidR="00DF5997" w:rsidRDefault="00DF5997" w:rsidP="008A0138">
      <w:pPr>
        <w:rPr>
          <w:rFonts w:ascii="Arial" w:hAnsi="Arial" w:cs="Arial"/>
          <w:b/>
          <w:sz w:val="22"/>
          <w:szCs w:val="22"/>
        </w:rPr>
      </w:pPr>
    </w:p>
    <w:p w:rsidR="00DF5997" w:rsidRDefault="00DF5997" w:rsidP="008A0138">
      <w:pPr>
        <w:rPr>
          <w:rFonts w:ascii="Arial" w:hAnsi="Arial" w:cs="Arial"/>
          <w:b/>
          <w:sz w:val="22"/>
          <w:szCs w:val="22"/>
        </w:rPr>
      </w:pPr>
    </w:p>
    <w:p w:rsidR="00DF5997" w:rsidRDefault="00DF5997" w:rsidP="008A0138">
      <w:pPr>
        <w:rPr>
          <w:rFonts w:ascii="Arial" w:hAnsi="Arial" w:cs="Arial"/>
          <w:b/>
          <w:sz w:val="22"/>
          <w:szCs w:val="22"/>
        </w:rPr>
      </w:pPr>
    </w:p>
    <w:p w:rsidR="008A0138" w:rsidRPr="008A0138" w:rsidRDefault="007E7631" w:rsidP="008A0138">
      <w:pPr>
        <w:rPr>
          <w:rFonts w:ascii="Arial" w:hAnsi="Arial" w:cs="Arial"/>
          <w:b/>
          <w:sz w:val="22"/>
          <w:szCs w:val="22"/>
        </w:rPr>
      </w:pPr>
      <w:r>
        <w:rPr>
          <w:rFonts w:ascii="Arial" w:hAnsi="Arial" w:cs="Arial"/>
          <w:b/>
          <w:sz w:val="22"/>
          <w:szCs w:val="22"/>
        </w:rPr>
        <w:lastRenderedPageBreak/>
        <w:t>Responsibilities:</w:t>
      </w:r>
    </w:p>
    <w:p w:rsidR="008A0138" w:rsidRPr="008A0138" w:rsidRDefault="008A0138" w:rsidP="008A0138">
      <w:pPr>
        <w:rPr>
          <w:rFonts w:ascii="Arial" w:hAnsi="Arial" w:cs="Arial"/>
          <w:sz w:val="22"/>
          <w:szCs w:val="22"/>
        </w:rPr>
      </w:pPr>
    </w:p>
    <w:p w:rsidR="008A0138" w:rsidRPr="007E7631" w:rsidRDefault="008A0138" w:rsidP="008A0138">
      <w:pPr>
        <w:rPr>
          <w:rFonts w:ascii="Arial" w:hAnsi="Arial" w:cs="Arial"/>
          <w:sz w:val="22"/>
          <w:szCs w:val="22"/>
          <w:u w:val="single"/>
        </w:rPr>
      </w:pPr>
      <w:r w:rsidRPr="007E7631">
        <w:rPr>
          <w:rFonts w:ascii="Arial" w:hAnsi="Arial" w:cs="Arial"/>
          <w:sz w:val="22"/>
          <w:szCs w:val="22"/>
          <w:u w:val="single"/>
        </w:rPr>
        <w:t>Formulating Strategic Aims</w:t>
      </w:r>
    </w:p>
    <w:p w:rsidR="008A0138" w:rsidRPr="008A0138" w:rsidRDefault="008A0138" w:rsidP="008A0138">
      <w:pPr>
        <w:rPr>
          <w:rFonts w:ascii="Arial" w:hAnsi="Arial" w:cs="Arial"/>
          <w:b/>
          <w:sz w:val="22"/>
          <w:szCs w:val="22"/>
        </w:rPr>
      </w:pPr>
    </w:p>
    <w:p w:rsidR="008A0138" w:rsidRPr="007E7631" w:rsidRDefault="008A0138" w:rsidP="008A0138">
      <w:pPr>
        <w:keepLines/>
        <w:numPr>
          <w:ilvl w:val="0"/>
          <w:numId w:val="37"/>
        </w:numPr>
        <w:rPr>
          <w:rFonts w:ascii="Arial" w:hAnsi="Arial" w:cs="Arial"/>
          <w:sz w:val="22"/>
          <w:szCs w:val="22"/>
        </w:rPr>
      </w:pPr>
      <w:r w:rsidRPr="008A0138">
        <w:rPr>
          <w:rFonts w:ascii="Arial" w:hAnsi="Arial" w:cs="Arial"/>
          <w:sz w:val="22"/>
          <w:szCs w:val="22"/>
        </w:rPr>
        <w:t>To contribute actively to the formulation and approval of the strategy for TCT in giving clear strategic direction to the management, setting overall policy, agreeing goals and targets and monitoring performance against those targets.</w:t>
      </w:r>
    </w:p>
    <w:p w:rsidR="008A0138" w:rsidRPr="007E7631" w:rsidRDefault="008A0138" w:rsidP="008A0138">
      <w:pPr>
        <w:keepLines/>
        <w:numPr>
          <w:ilvl w:val="0"/>
          <w:numId w:val="37"/>
        </w:numPr>
        <w:rPr>
          <w:rFonts w:ascii="Arial" w:hAnsi="Arial" w:cs="Arial"/>
          <w:sz w:val="22"/>
          <w:szCs w:val="22"/>
        </w:rPr>
      </w:pPr>
      <w:r w:rsidRPr="008A0138">
        <w:rPr>
          <w:rFonts w:ascii="Arial" w:hAnsi="Arial" w:cs="Arial"/>
          <w:sz w:val="22"/>
          <w:szCs w:val="22"/>
        </w:rPr>
        <w:t>To preserve and protect the Values, Mission and Vision of the charity (as determined from time to time by the board).</w:t>
      </w:r>
    </w:p>
    <w:p w:rsidR="008A0138" w:rsidRPr="007E7631" w:rsidRDefault="008A0138" w:rsidP="008A0138">
      <w:pPr>
        <w:keepLines/>
        <w:numPr>
          <w:ilvl w:val="0"/>
          <w:numId w:val="37"/>
        </w:numPr>
        <w:rPr>
          <w:rFonts w:ascii="Arial" w:hAnsi="Arial" w:cs="Arial"/>
          <w:sz w:val="22"/>
          <w:szCs w:val="22"/>
        </w:rPr>
      </w:pPr>
      <w:r w:rsidRPr="008A0138">
        <w:rPr>
          <w:rFonts w:ascii="Arial" w:hAnsi="Arial" w:cs="Arial"/>
          <w:sz w:val="22"/>
          <w:szCs w:val="22"/>
        </w:rPr>
        <w:t>To use any specific skills, knowledge or experience they have to help the Board reach sound decisions.  This will involve scrutinising Board papers, leading discussions, focusing on any issues, providing advice and guidance to the CEO and members of the Senior Leadership Team on issues in which the trustee has special expertise, and acting in accordance with the protocols existing from time to time in the role of Portfolio Trustees.</w:t>
      </w:r>
    </w:p>
    <w:p w:rsidR="008A0138" w:rsidRPr="007E7631" w:rsidRDefault="008A0138" w:rsidP="008A0138">
      <w:pPr>
        <w:keepLines/>
        <w:numPr>
          <w:ilvl w:val="0"/>
          <w:numId w:val="39"/>
        </w:numPr>
        <w:rPr>
          <w:rFonts w:ascii="Arial" w:hAnsi="Arial" w:cs="Arial"/>
          <w:sz w:val="22"/>
          <w:szCs w:val="22"/>
        </w:rPr>
      </w:pPr>
      <w:r w:rsidRPr="008A0138">
        <w:rPr>
          <w:rFonts w:ascii="Arial" w:hAnsi="Arial" w:cs="Arial"/>
          <w:sz w:val="22"/>
          <w:szCs w:val="22"/>
        </w:rPr>
        <w:t>To familiarise themselves with all aspects of TCT.</w:t>
      </w:r>
    </w:p>
    <w:p w:rsidR="008A0138" w:rsidRPr="008A0138" w:rsidRDefault="008A0138" w:rsidP="008A0138">
      <w:pPr>
        <w:keepLines/>
        <w:numPr>
          <w:ilvl w:val="0"/>
          <w:numId w:val="39"/>
        </w:numPr>
        <w:rPr>
          <w:rFonts w:ascii="Arial" w:hAnsi="Arial" w:cs="Arial"/>
          <w:sz w:val="22"/>
          <w:szCs w:val="22"/>
        </w:rPr>
      </w:pPr>
      <w:r w:rsidRPr="008A0138">
        <w:rPr>
          <w:rFonts w:ascii="Arial" w:hAnsi="Arial" w:cs="Arial"/>
          <w:sz w:val="22"/>
          <w:szCs w:val="22"/>
        </w:rPr>
        <w:t>To act in accordance with the Summary of Legal Duties of Trustees.</w:t>
      </w:r>
    </w:p>
    <w:p w:rsidR="007E7631" w:rsidRDefault="007E7631" w:rsidP="008A0138">
      <w:pPr>
        <w:rPr>
          <w:rFonts w:ascii="Arial" w:hAnsi="Arial" w:cs="Arial"/>
          <w:sz w:val="22"/>
          <w:szCs w:val="22"/>
        </w:rPr>
      </w:pPr>
    </w:p>
    <w:p w:rsidR="008A0138" w:rsidRPr="007E7631" w:rsidRDefault="008A0138" w:rsidP="008A0138">
      <w:pPr>
        <w:rPr>
          <w:rFonts w:ascii="Arial" w:hAnsi="Arial" w:cs="Arial"/>
          <w:sz w:val="22"/>
          <w:szCs w:val="22"/>
          <w:u w:val="single"/>
        </w:rPr>
      </w:pPr>
      <w:r w:rsidRPr="007E7631">
        <w:rPr>
          <w:rFonts w:ascii="Arial" w:hAnsi="Arial" w:cs="Arial"/>
          <w:sz w:val="22"/>
          <w:szCs w:val="22"/>
          <w:u w:val="single"/>
        </w:rPr>
        <w:t>Ensure Policies and Practices are in Keeping with Aims:</w:t>
      </w:r>
    </w:p>
    <w:p w:rsidR="008A0138" w:rsidRPr="008A0138" w:rsidRDefault="008A0138" w:rsidP="008A0138">
      <w:pPr>
        <w:rPr>
          <w:rFonts w:ascii="Arial" w:hAnsi="Arial" w:cs="Arial"/>
          <w:b/>
          <w:sz w:val="22"/>
          <w:szCs w:val="22"/>
        </w:rPr>
      </w:pPr>
    </w:p>
    <w:p w:rsidR="008A0138" w:rsidRPr="00DF5997" w:rsidRDefault="008A0138" w:rsidP="008A0138">
      <w:pPr>
        <w:keepLines/>
        <w:numPr>
          <w:ilvl w:val="0"/>
          <w:numId w:val="36"/>
        </w:numPr>
        <w:rPr>
          <w:rFonts w:ascii="Arial" w:hAnsi="Arial" w:cs="Arial"/>
          <w:sz w:val="22"/>
          <w:szCs w:val="22"/>
        </w:rPr>
      </w:pPr>
      <w:r w:rsidRPr="008A0138">
        <w:rPr>
          <w:rFonts w:ascii="Arial" w:hAnsi="Arial" w:cs="Arial"/>
          <w:sz w:val="22"/>
          <w:szCs w:val="22"/>
        </w:rPr>
        <w:t>To follow the Code of Conduct at all times, particularly when exercising the functions of a Trustee, or when serving on any of the TCT Committees, etc.</w:t>
      </w:r>
    </w:p>
    <w:p w:rsidR="008A0138" w:rsidRPr="00DF5997" w:rsidRDefault="008A0138" w:rsidP="008A0138">
      <w:pPr>
        <w:keepLines/>
        <w:numPr>
          <w:ilvl w:val="0"/>
          <w:numId w:val="38"/>
        </w:numPr>
        <w:rPr>
          <w:rFonts w:ascii="Arial" w:hAnsi="Arial" w:cs="Arial"/>
          <w:sz w:val="22"/>
          <w:szCs w:val="22"/>
        </w:rPr>
      </w:pPr>
      <w:r w:rsidRPr="008A0138">
        <w:rPr>
          <w:rFonts w:ascii="Arial" w:hAnsi="Arial" w:cs="Arial"/>
          <w:sz w:val="22"/>
          <w:szCs w:val="22"/>
        </w:rPr>
        <w:t>To attend Board meetings and general meetings of TCT and, if appointed, committee meetings.</w:t>
      </w:r>
    </w:p>
    <w:p w:rsidR="008A0138" w:rsidRPr="008A0138" w:rsidRDefault="008A0138" w:rsidP="008A0138">
      <w:pPr>
        <w:keepLines/>
        <w:numPr>
          <w:ilvl w:val="0"/>
          <w:numId w:val="37"/>
        </w:numPr>
        <w:rPr>
          <w:rFonts w:ascii="Arial" w:hAnsi="Arial" w:cs="Arial"/>
          <w:sz w:val="22"/>
          <w:szCs w:val="22"/>
        </w:rPr>
      </w:pPr>
      <w:r w:rsidRPr="008A0138">
        <w:rPr>
          <w:rFonts w:ascii="Arial" w:hAnsi="Arial" w:cs="Arial"/>
          <w:sz w:val="22"/>
          <w:szCs w:val="22"/>
        </w:rPr>
        <w:t>To safeguard the good name and ethos of TCT.</w:t>
      </w:r>
    </w:p>
    <w:p w:rsidR="008A0138" w:rsidRPr="008A0138" w:rsidRDefault="008A0138" w:rsidP="008A0138">
      <w:pPr>
        <w:rPr>
          <w:rFonts w:ascii="Arial" w:hAnsi="Arial" w:cs="Arial"/>
          <w:sz w:val="22"/>
          <w:szCs w:val="22"/>
        </w:rPr>
      </w:pPr>
    </w:p>
    <w:p w:rsidR="008A0138" w:rsidRPr="007E7631" w:rsidRDefault="008A0138" w:rsidP="008A0138">
      <w:pPr>
        <w:rPr>
          <w:rFonts w:ascii="Arial" w:hAnsi="Arial" w:cs="Arial"/>
          <w:sz w:val="22"/>
          <w:szCs w:val="22"/>
          <w:u w:val="single"/>
        </w:rPr>
      </w:pPr>
      <w:r w:rsidRPr="007E7631">
        <w:rPr>
          <w:rFonts w:ascii="Arial" w:hAnsi="Arial" w:cs="Arial"/>
          <w:sz w:val="22"/>
          <w:szCs w:val="22"/>
          <w:u w:val="single"/>
        </w:rPr>
        <w:t>Compliance:</w:t>
      </w:r>
    </w:p>
    <w:p w:rsidR="008A0138" w:rsidRPr="008A0138" w:rsidRDefault="008A0138" w:rsidP="008A0138">
      <w:pPr>
        <w:rPr>
          <w:rFonts w:ascii="Arial" w:hAnsi="Arial" w:cs="Arial"/>
          <w:b/>
          <w:sz w:val="22"/>
          <w:szCs w:val="22"/>
        </w:rPr>
      </w:pPr>
    </w:p>
    <w:p w:rsidR="008A0138" w:rsidRPr="008A0138" w:rsidRDefault="008A0138" w:rsidP="008A0138">
      <w:pPr>
        <w:rPr>
          <w:rFonts w:ascii="Arial" w:hAnsi="Arial" w:cs="Arial"/>
          <w:sz w:val="22"/>
          <w:szCs w:val="22"/>
        </w:rPr>
      </w:pPr>
      <w:r w:rsidRPr="008A0138">
        <w:rPr>
          <w:rFonts w:ascii="Arial" w:hAnsi="Arial" w:cs="Arial"/>
          <w:sz w:val="22"/>
          <w:szCs w:val="22"/>
        </w:rPr>
        <w:t>To take reasonable steps to:</w:t>
      </w:r>
    </w:p>
    <w:p w:rsidR="008A0138" w:rsidRPr="008A0138" w:rsidRDefault="008A0138" w:rsidP="008A0138">
      <w:pPr>
        <w:rPr>
          <w:rFonts w:ascii="Arial" w:hAnsi="Arial" w:cs="Arial"/>
          <w:sz w:val="22"/>
          <w:szCs w:val="22"/>
        </w:rPr>
      </w:pPr>
    </w:p>
    <w:p w:rsidR="008A0138" w:rsidRPr="007E7631" w:rsidRDefault="008A0138" w:rsidP="007E7631">
      <w:pPr>
        <w:keepLines/>
        <w:numPr>
          <w:ilvl w:val="0"/>
          <w:numId w:val="43"/>
        </w:numPr>
        <w:rPr>
          <w:rFonts w:ascii="Arial" w:hAnsi="Arial" w:cs="Arial"/>
          <w:sz w:val="22"/>
          <w:szCs w:val="22"/>
        </w:rPr>
      </w:pPr>
      <w:r w:rsidRPr="008A0138">
        <w:rPr>
          <w:rFonts w:ascii="Arial" w:hAnsi="Arial" w:cs="Arial"/>
          <w:sz w:val="22"/>
          <w:szCs w:val="22"/>
        </w:rPr>
        <w:t>ensure that TCT pursues legitimate objectives and adheres to the principles and rules and objects set out in its constitution (in particular, its Memorandum of Association);</w:t>
      </w:r>
    </w:p>
    <w:p w:rsidR="008A0138" w:rsidRPr="007E7631" w:rsidRDefault="008A0138" w:rsidP="007E7631">
      <w:pPr>
        <w:keepLines/>
        <w:numPr>
          <w:ilvl w:val="0"/>
          <w:numId w:val="43"/>
        </w:numPr>
        <w:rPr>
          <w:rFonts w:ascii="Arial" w:hAnsi="Arial" w:cs="Arial"/>
          <w:sz w:val="22"/>
          <w:szCs w:val="22"/>
        </w:rPr>
      </w:pPr>
      <w:r w:rsidRPr="008A0138">
        <w:rPr>
          <w:rFonts w:ascii="Arial" w:hAnsi="Arial" w:cs="Arial"/>
          <w:sz w:val="22"/>
          <w:szCs w:val="22"/>
        </w:rPr>
        <w:t>ensure that TCT applies its resources effectively in pursuance of its objects, i.e. TCT must not spend money on activities which are not included in its own objects, no matter how worthwhile or charitable those activities are;</w:t>
      </w:r>
    </w:p>
    <w:p w:rsidR="008A0138" w:rsidRPr="007E7631" w:rsidRDefault="008A0138" w:rsidP="007E7631">
      <w:pPr>
        <w:keepLines/>
        <w:numPr>
          <w:ilvl w:val="0"/>
          <w:numId w:val="43"/>
        </w:numPr>
        <w:tabs>
          <w:tab w:val="left" w:pos="720"/>
        </w:tabs>
        <w:rPr>
          <w:rFonts w:ascii="Arial" w:hAnsi="Arial" w:cs="Arial"/>
          <w:sz w:val="22"/>
          <w:szCs w:val="22"/>
        </w:rPr>
      </w:pPr>
      <w:r w:rsidRPr="008A0138">
        <w:rPr>
          <w:rFonts w:ascii="Arial" w:hAnsi="Arial" w:cs="Arial"/>
          <w:sz w:val="22"/>
          <w:szCs w:val="22"/>
        </w:rPr>
        <w:t>ensure the financial stability of TCT;</w:t>
      </w:r>
    </w:p>
    <w:p w:rsidR="008A0138" w:rsidRPr="007E7631" w:rsidRDefault="008A0138" w:rsidP="007E7631">
      <w:pPr>
        <w:keepLines/>
        <w:numPr>
          <w:ilvl w:val="0"/>
          <w:numId w:val="43"/>
        </w:numPr>
        <w:tabs>
          <w:tab w:val="left" w:pos="720"/>
        </w:tabs>
        <w:rPr>
          <w:rFonts w:ascii="Arial" w:hAnsi="Arial" w:cs="Arial"/>
          <w:sz w:val="22"/>
          <w:szCs w:val="22"/>
        </w:rPr>
      </w:pPr>
      <w:r w:rsidRPr="008A0138">
        <w:rPr>
          <w:rFonts w:ascii="Arial" w:hAnsi="Arial" w:cs="Arial"/>
          <w:sz w:val="22"/>
          <w:szCs w:val="22"/>
        </w:rPr>
        <w:t>protect the assets of the TCT and to ensure the proper investment of TCT's funds;</w:t>
      </w:r>
    </w:p>
    <w:p w:rsidR="008A0138" w:rsidRPr="007E7631" w:rsidRDefault="008A0138" w:rsidP="007E7631">
      <w:pPr>
        <w:keepLines/>
        <w:numPr>
          <w:ilvl w:val="0"/>
          <w:numId w:val="43"/>
        </w:numPr>
        <w:tabs>
          <w:tab w:val="left" w:pos="720"/>
        </w:tabs>
        <w:rPr>
          <w:rFonts w:ascii="Arial" w:hAnsi="Arial" w:cs="Arial"/>
          <w:sz w:val="22"/>
          <w:szCs w:val="22"/>
        </w:rPr>
      </w:pPr>
      <w:r w:rsidRPr="008A0138">
        <w:rPr>
          <w:rFonts w:ascii="Arial" w:hAnsi="Arial" w:cs="Arial"/>
          <w:sz w:val="22"/>
          <w:szCs w:val="22"/>
        </w:rPr>
        <w:t>appoint the Chief Executive;</w:t>
      </w:r>
    </w:p>
    <w:p w:rsidR="008A0138" w:rsidRPr="008A0138" w:rsidRDefault="008A0138" w:rsidP="007E7631">
      <w:pPr>
        <w:keepLines/>
        <w:numPr>
          <w:ilvl w:val="0"/>
          <w:numId w:val="43"/>
        </w:numPr>
        <w:rPr>
          <w:rFonts w:ascii="Arial" w:hAnsi="Arial" w:cs="Arial"/>
          <w:sz w:val="22"/>
          <w:szCs w:val="22"/>
        </w:rPr>
      </w:pPr>
      <w:r w:rsidRPr="008A0138">
        <w:rPr>
          <w:rFonts w:ascii="Arial" w:hAnsi="Arial" w:cs="Arial"/>
          <w:sz w:val="22"/>
          <w:szCs w:val="22"/>
        </w:rPr>
        <w:t xml:space="preserve">establish a constructive working relationship with, and provide support to, the Chief Executive and through him/her to the Senior Leadership Team. </w:t>
      </w:r>
    </w:p>
    <w:p w:rsidR="008A0138" w:rsidRPr="008A0138" w:rsidRDefault="008A0138" w:rsidP="008A0138">
      <w:pPr>
        <w:ind w:left="360"/>
        <w:rPr>
          <w:rFonts w:ascii="Arial" w:hAnsi="Arial" w:cs="Arial"/>
          <w:sz w:val="22"/>
          <w:szCs w:val="22"/>
        </w:rPr>
      </w:pPr>
      <w:r w:rsidRPr="008A0138">
        <w:rPr>
          <w:rFonts w:ascii="Arial" w:hAnsi="Arial" w:cs="Arial"/>
          <w:sz w:val="22"/>
          <w:szCs w:val="22"/>
        </w:rPr>
        <w:br w:type="page"/>
      </w:r>
    </w:p>
    <w:p w:rsidR="008A0138" w:rsidRPr="008A0138" w:rsidRDefault="007E7631" w:rsidP="008A0138">
      <w:pPr>
        <w:rPr>
          <w:rFonts w:ascii="Arial" w:hAnsi="Arial" w:cs="Arial"/>
          <w:b/>
          <w:sz w:val="22"/>
          <w:szCs w:val="22"/>
        </w:rPr>
      </w:pPr>
      <w:r>
        <w:rPr>
          <w:rFonts w:ascii="Arial" w:hAnsi="Arial" w:cs="Arial"/>
          <w:b/>
          <w:sz w:val="22"/>
          <w:szCs w:val="22"/>
        </w:rPr>
        <w:lastRenderedPageBreak/>
        <w:t>Trustee leadership competencies:</w:t>
      </w:r>
    </w:p>
    <w:p w:rsidR="008A0138" w:rsidRPr="008A0138" w:rsidRDefault="008A0138" w:rsidP="008A0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5C1" w:rsidRPr="003D55C1" w:rsidTr="00281759">
        <w:tc>
          <w:tcPr>
            <w:tcW w:w="9570" w:type="dxa"/>
            <w:shd w:val="clear" w:color="auto" w:fill="F3F3F3"/>
          </w:tcPr>
          <w:p w:rsidR="003D55C1" w:rsidRPr="003D55C1" w:rsidRDefault="003D55C1" w:rsidP="00281759">
            <w:pPr>
              <w:jc w:val="both"/>
              <w:rPr>
                <w:rFonts w:ascii="Arial" w:hAnsi="Arial" w:cs="Arial"/>
                <w:b/>
                <w:sz w:val="22"/>
                <w:szCs w:val="22"/>
              </w:rPr>
            </w:pPr>
            <w:r w:rsidRPr="003D55C1">
              <w:rPr>
                <w:rFonts w:ascii="Arial" w:hAnsi="Arial" w:cs="Arial"/>
                <w:sz w:val="22"/>
                <w:szCs w:val="22"/>
              </w:rPr>
              <w:t>1.</w:t>
            </w:r>
            <w:r w:rsidRPr="003D55C1">
              <w:rPr>
                <w:rFonts w:ascii="Arial" w:hAnsi="Arial" w:cs="Arial"/>
                <w:sz w:val="22"/>
                <w:szCs w:val="22"/>
              </w:rPr>
              <w:tab/>
            </w:r>
            <w:r w:rsidRPr="003D55C1">
              <w:rPr>
                <w:rFonts w:ascii="Arial" w:hAnsi="Arial" w:cs="Arial"/>
                <w:b/>
                <w:sz w:val="22"/>
                <w:szCs w:val="22"/>
              </w:rPr>
              <w:t xml:space="preserve">Passionate communicators and ambassadors who are committed to The Cellar Trust’s </w:t>
            </w:r>
            <w:r w:rsidRPr="003D55C1">
              <w:rPr>
                <w:rFonts w:ascii="Arial" w:hAnsi="Arial" w:cs="Arial"/>
                <w:b/>
                <w:sz w:val="22"/>
                <w:szCs w:val="22"/>
              </w:rPr>
              <w:tab/>
              <w:t xml:space="preserve">mission and vision  </w:t>
            </w:r>
          </w:p>
          <w:p w:rsidR="003D55C1" w:rsidRPr="003D55C1" w:rsidRDefault="003D55C1" w:rsidP="00281759">
            <w:pPr>
              <w:rPr>
                <w:rFonts w:ascii="Arial" w:hAnsi="Arial" w:cs="Arial"/>
                <w:sz w:val="22"/>
                <w:szCs w:val="22"/>
              </w:rPr>
            </w:pPr>
          </w:p>
        </w:tc>
      </w:tr>
      <w:tr w:rsidR="003D55C1" w:rsidRPr="003D55C1" w:rsidTr="00281759">
        <w:tc>
          <w:tcPr>
            <w:tcW w:w="9570" w:type="dxa"/>
            <w:tcBorders>
              <w:bottom w:val="single" w:sz="4" w:space="0" w:color="auto"/>
            </w:tcBorders>
          </w:tcPr>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Demonstrates pride in The Cellar Trust (TCT)</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Is committed to providing a better service to people recovering from mental health problems</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Enthuses others about The Cellar Trust and presents a compelling vision of the future</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Helps to shape the direction of The Cellar Trust</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 xml:space="preserve">Has an evident passion for the </w:t>
            </w:r>
            <w:proofErr w:type="gramStart"/>
            <w:r w:rsidRPr="003D55C1">
              <w:rPr>
                <w:rFonts w:ascii="Arial" w:hAnsi="Arial" w:cs="Arial"/>
                <w:sz w:val="22"/>
                <w:szCs w:val="22"/>
              </w:rPr>
              <w:t>mission</w:t>
            </w:r>
            <w:proofErr w:type="gramEnd"/>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Has a strong sense of what The Cellar Trust is all about; its purpose and principles</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 xml:space="preserve">Has a good understanding of the challenges faced by people experiencing mental ill </w:t>
            </w:r>
            <w:proofErr w:type="gramStart"/>
            <w:r w:rsidRPr="003D55C1">
              <w:rPr>
                <w:rFonts w:ascii="Arial" w:hAnsi="Arial" w:cs="Arial"/>
                <w:sz w:val="22"/>
                <w:szCs w:val="22"/>
              </w:rPr>
              <w:t>health</w:t>
            </w:r>
            <w:proofErr w:type="gramEnd"/>
            <w:r w:rsidRPr="003D55C1">
              <w:rPr>
                <w:rFonts w:ascii="Arial" w:hAnsi="Arial" w:cs="Arial"/>
                <w:sz w:val="22"/>
                <w:szCs w:val="22"/>
              </w:rPr>
              <w:t xml:space="preserve"> </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Effectively communicates The Cellar Trust’s key strategic priorities</w:t>
            </w:r>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 xml:space="preserve">Is an ambassador for The Cellar Trust, positively and persuasively representing The Cellar Trust’s interests at every </w:t>
            </w:r>
            <w:proofErr w:type="gramStart"/>
            <w:r w:rsidRPr="003D55C1">
              <w:rPr>
                <w:rFonts w:ascii="Arial" w:hAnsi="Arial" w:cs="Arial"/>
                <w:sz w:val="22"/>
                <w:szCs w:val="22"/>
              </w:rPr>
              <w:t>opportunity</w:t>
            </w:r>
            <w:proofErr w:type="gramEnd"/>
          </w:p>
          <w:p w:rsidR="003D55C1" w:rsidRPr="003D55C1" w:rsidRDefault="003D55C1" w:rsidP="003D55C1">
            <w:pPr>
              <w:numPr>
                <w:ilvl w:val="0"/>
                <w:numId w:val="33"/>
              </w:numPr>
              <w:rPr>
                <w:rFonts w:ascii="Arial" w:hAnsi="Arial" w:cs="Arial"/>
                <w:sz w:val="22"/>
                <w:szCs w:val="22"/>
              </w:rPr>
            </w:pPr>
            <w:r w:rsidRPr="003D55C1">
              <w:rPr>
                <w:rFonts w:ascii="Arial" w:hAnsi="Arial" w:cs="Arial"/>
                <w:sz w:val="22"/>
                <w:szCs w:val="22"/>
              </w:rPr>
              <w:t>Promotes the benefits of a diverse organisation</w:t>
            </w:r>
          </w:p>
          <w:p w:rsidR="003D55C1" w:rsidRPr="003D55C1" w:rsidRDefault="003D55C1" w:rsidP="00281759">
            <w:pPr>
              <w:rPr>
                <w:rFonts w:ascii="Arial" w:hAnsi="Arial" w:cs="Arial"/>
                <w:sz w:val="22"/>
                <w:szCs w:val="22"/>
              </w:rPr>
            </w:pPr>
          </w:p>
        </w:tc>
      </w:tr>
    </w:tbl>
    <w:p w:rsidR="003D55C1" w:rsidRPr="003D55C1" w:rsidRDefault="003D55C1" w:rsidP="003D55C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5C1" w:rsidRPr="003D55C1" w:rsidTr="00281759">
        <w:tc>
          <w:tcPr>
            <w:tcW w:w="9570" w:type="dxa"/>
            <w:shd w:val="clear" w:color="auto" w:fill="F3F3F3"/>
          </w:tcPr>
          <w:p w:rsidR="003D55C1" w:rsidRPr="003D55C1" w:rsidRDefault="003D55C1" w:rsidP="00281759">
            <w:pPr>
              <w:rPr>
                <w:rFonts w:ascii="Arial" w:hAnsi="Arial" w:cs="Arial"/>
                <w:b/>
                <w:sz w:val="22"/>
                <w:szCs w:val="22"/>
              </w:rPr>
            </w:pPr>
            <w:r w:rsidRPr="003D55C1">
              <w:rPr>
                <w:rFonts w:ascii="Arial" w:hAnsi="Arial" w:cs="Arial"/>
                <w:b/>
                <w:sz w:val="22"/>
                <w:szCs w:val="22"/>
              </w:rPr>
              <w:t>2.</w:t>
            </w:r>
            <w:r w:rsidRPr="003D55C1">
              <w:rPr>
                <w:rFonts w:ascii="Arial" w:hAnsi="Arial" w:cs="Arial"/>
                <w:b/>
                <w:sz w:val="22"/>
                <w:szCs w:val="22"/>
              </w:rPr>
              <w:tab/>
              <w:t>Strategic operators who collaborate internally and externally to deliver results</w:t>
            </w:r>
          </w:p>
          <w:p w:rsidR="003D55C1" w:rsidRPr="003D55C1" w:rsidRDefault="003D55C1" w:rsidP="00281759">
            <w:pPr>
              <w:ind w:left="360"/>
              <w:rPr>
                <w:rFonts w:ascii="Arial" w:hAnsi="Arial" w:cs="Arial"/>
                <w:sz w:val="22"/>
                <w:szCs w:val="22"/>
              </w:rPr>
            </w:pPr>
          </w:p>
        </w:tc>
      </w:tr>
      <w:tr w:rsidR="003D55C1" w:rsidRPr="003D55C1" w:rsidTr="00281759">
        <w:tc>
          <w:tcPr>
            <w:tcW w:w="9570" w:type="dxa"/>
            <w:tcBorders>
              <w:bottom w:val="single" w:sz="4" w:space="0" w:color="auto"/>
            </w:tcBorders>
          </w:tcPr>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 xml:space="preserve">Grasps the big picture and knows how TCT operates </w:t>
            </w:r>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Listens, shows respect for and is able to work well with all stakeholders</w:t>
            </w:r>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Respects confidences</w:t>
            </w:r>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 xml:space="preserve">Is a good sounding </w:t>
            </w:r>
            <w:proofErr w:type="gramStart"/>
            <w:r w:rsidRPr="003D55C1">
              <w:rPr>
                <w:rFonts w:ascii="Arial" w:hAnsi="Arial" w:cs="Arial"/>
                <w:sz w:val="22"/>
                <w:szCs w:val="22"/>
              </w:rPr>
              <w:t>board</w:t>
            </w:r>
            <w:proofErr w:type="gramEnd"/>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Develops and maintains effective working relationships with the CEO and all trustees</w:t>
            </w:r>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Is enthused by challenges, seeing them as opportunities not barriers</w:t>
            </w:r>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 xml:space="preserve">Delivers on commitments </w:t>
            </w:r>
          </w:p>
          <w:p w:rsidR="003D55C1" w:rsidRPr="003D55C1" w:rsidRDefault="003D55C1" w:rsidP="003D55C1">
            <w:pPr>
              <w:numPr>
                <w:ilvl w:val="0"/>
                <w:numId w:val="34"/>
              </w:numPr>
              <w:rPr>
                <w:rFonts w:ascii="Arial" w:hAnsi="Arial" w:cs="Arial"/>
                <w:sz w:val="22"/>
                <w:szCs w:val="22"/>
              </w:rPr>
            </w:pPr>
            <w:r w:rsidRPr="003D55C1">
              <w:rPr>
                <w:rFonts w:ascii="Arial" w:hAnsi="Arial" w:cs="Arial"/>
                <w:sz w:val="22"/>
                <w:szCs w:val="22"/>
              </w:rPr>
              <w:t>Makes sound decisions in an uncertain and changing environment and takes calculated risks to achieve results</w:t>
            </w:r>
          </w:p>
          <w:p w:rsidR="003D55C1" w:rsidRPr="003D55C1" w:rsidRDefault="003D55C1" w:rsidP="003D55C1">
            <w:pPr>
              <w:ind w:left="360"/>
              <w:rPr>
                <w:rFonts w:ascii="Arial" w:hAnsi="Arial" w:cs="Arial"/>
                <w:sz w:val="22"/>
                <w:szCs w:val="22"/>
              </w:rPr>
            </w:pPr>
          </w:p>
        </w:tc>
      </w:tr>
    </w:tbl>
    <w:p w:rsidR="003D55C1" w:rsidRPr="003D55C1" w:rsidRDefault="003D55C1" w:rsidP="003D55C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D55C1" w:rsidRPr="003D55C1" w:rsidTr="00281759">
        <w:tc>
          <w:tcPr>
            <w:tcW w:w="9570" w:type="dxa"/>
            <w:shd w:val="clear" w:color="auto" w:fill="F3F3F3"/>
          </w:tcPr>
          <w:p w:rsidR="003D55C1" w:rsidRPr="003D55C1" w:rsidRDefault="003D55C1" w:rsidP="00281759">
            <w:pPr>
              <w:rPr>
                <w:rFonts w:ascii="Arial" w:hAnsi="Arial" w:cs="Arial"/>
                <w:b/>
                <w:sz w:val="22"/>
                <w:szCs w:val="22"/>
              </w:rPr>
            </w:pPr>
            <w:r w:rsidRPr="003D55C1">
              <w:rPr>
                <w:rFonts w:ascii="Arial" w:hAnsi="Arial" w:cs="Arial"/>
                <w:b/>
                <w:sz w:val="22"/>
                <w:szCs w:val="22"/>
              </w:rPr>
              <w:t>3.</w:t>
            </w:r>
            <w:r w:rsidRPr="003D55C1">
              <w:rPr>
                <w:rFonts w:ascii="Arial" w:hAnsi="Arial" w:cs="Arial"/>
                <w:b/>
                <w:sz w:val="22"/>
                <w:szCs w:val="22"/>
              </w:rPr>
              <w:tab/>
              <w:t xml:space="preserve">Inclusive leaders who empower and mobilise others and always support clarity of </w:t>
            </w:r>
            <w:r w:rsidRPr="003D55C1">
              <w:rPr>
                <w:rFonts w:ascii="Arial" w:hAnsi="Arial" w:cs="Arial"/>
                <w:b/>
                <w:sz w:val="22"/>
                <w:szCs w:val="22"/>
              </w:rPr>
              <w:tab/>
              <w:t>management accountability</w:t>
            </w:r>
          </w:p>
          <w:p w:rsidR="003D55C1" w:rsidRPr="003D55C1" w:rsidRDefault="003D55C1" w:rsidP="00281759">
            <w:pPr>
              <w:rPr>
                <w:rFonts w:ascii="Arial" w:hAnsi="Arial" w:cs="Arial"/>
                <w:sz w:val="22"/>
                <w:szCs w:val="22"/>
              </w:rPr>
            </w:pPr>
          </w:p>
        </w:tc>
      </w:tr>
      <w:tr w:rsidR="003D55C1" w:rsidRPr="003D55C1" w:rsidTr="00281759">
        <w:tc>
          <w:tcPr>
            <w:tcW w:w="9570" w:type="dxa"/>
            <w:tcBorders>
              <w:bottom w:val="single" w:sz="4" w:space="0" w:color="auto"/>
            </w:tcBorders>
          </w:tcPr>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Empathises with others and is seen as caring and approachable</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Ensures people are positive about change by showing them the benefits for them</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Is enabling and respectful and makes people want to follow them</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Avoids involvement in management</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 xml:space="preserve">Champions the Trustee Code of Conduct </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Is not afraid to challenge the status quo or to take tough or unpopular decisions</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Initiates and drives change, acting as sponsors and champions</w:t>
            </w:r>
          </w:p>
          <w:p w:rsidR="003D55C1" w:rsidRPr="003D55C1" w:rsidRDefault="003D55C1" w:rsidP="003D55C1">
            <w:pPr>
              <w:numPr>
                <w:ilvl w:val="0"/>
                <w:numId w:val="35"/>
              </w:numPr>
              <w:rPr>
                <w:rFonts w:ascii="Arial" w:hAnsi="Arial" w:cs="Arial"/>
                <w:sz w:val="22"/>
                <w:szCs w:val="22"/>
              </w:rPr>
            </w:pPr>
            <w:r w:rsidRPr="003D55C1">
              <w:rPr>
                <w:rFonts w:ascii="Arial" w:hAnsi="Arial" w:cs="Arial"/>
                <w:sz w:val="22"/>
                <w:szCs w:val="22"/>
              </w:rPr>
              <w:t>Is flexible, open to new ideas and suggestions from others</w:t>
            </w:r>
          </w:p>
          <w:p w:rsidR="003D55C1" w:rsidRPr="003D55C1" w:rsidRDefault="003D55C1" w:rsidP="00281759">
            <w:pPr>
              <w:rPr>
                <w:rFonts w:ascii="Arial" w:hAnsi="Arial" w:cs="Arial"/>
                <w:sz w:val="22"/>
                <w:szCs w:val="22"/>
              </w:rPr>
            </w:pPr>
          </w:p>
        </w:tc>
      </w:tr>
    </w:tbl>
    <w:p w:rsidR="003D55C1" w:rsidRPr="003D55C1" w:rsidRDefault="003D55C1" w:rsidP="003D55C1">
      <w:pPr>
        <w:rPr>
          <w:rFonts w:ascii="Arial" w:hAnsi="Arial" w:cs="Arial"/>
          <w:sz w:val="22"/>
          <w:szCs w:val="22"/>
        </w:rPr>
      </w:pPr>
    </w:p>
    <w:p w:rsidR="008A0138" w:rsidRPr="008A0138" w:rsidRDefault="008A0138" w:rsidP="008A0138">
      <w:pPr>
        <w:rPr>
          <w:rFonts w:ascii="Arial" w:hAnsi="Arial" w:cs="Arial"/>
          <w:sz w:val="22"/>
          <w:szCs w:val="22"/>
        </w:rPr>
      </w:pPr>
    </w:p>
    <w:p w:rsidR="008A0138" w:rsidRPr="008A0138" w:rsidRDefault="008A0138" w:rsidP="008A0138">
      <w:pPr>
        <w:spacing w:after="160" w:line="259" w:lineRule="auto"/>
        <w:rPr>
          <w:rFonts w:ascii="Arial" w:hAnsi="Arial" w:cs="Arial"/>
          <w:b/>
          <w:sz w:val="22"/>
          <w:szCs w:val="22"/>
          <w:u w:val="single"/>
        </w:rPr>
      </w:pPr>
    </w:p>
    <w:sectPr w:rsidR="008A0138" w:rsidRPr="008A0138" w:rsidSect="006D7694">
      <w:footerReference w:type="default" r:id="rId11"/>
      <w:headerReference w:type="first" r:id="rId12"/>
      <w:footerReference w:type="first" r:id="rId13"/>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31" w:rsidRDefault="007E7631" w:rsidP="0007296A">
      <w:r>
        <w:separator/>
      </w:r>
    </w:p>
  </w:endnote>
  <w:endnote w:type="continuationSeparator" w:id="0">
    <w:p w:rsidR="007E7631" w:rsidRDefault="007E7631"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51"/>
      <w:docPartObj>
        <w:docPartGallery w:val="Page Numbers (Bottom of Page)"/>
        <w:docPartUnique/>
      </w:docPartObj>
    </w:sdtPr>
    <w:sdtEndPr>
      <w:rPr>
        <w:noProof/>
      </w:rPr>
    </w:sdtEndPr>
    <w:sdtContent>
      <w:p w:rsidR="007E7631" w:rsidRDefault="007E7631">
        <w:pPr>
          <w:pStyle w:val="Footer"/>
          <w:jc w:val="right"/>
        </w:pPr>
        <w:r>
          <w:rPr>
            <w:noProof/>
          </w:rPr>
          <w:fldChar w:fldCharType="begin"/>
        </w:r>
        <w:r>
          <w:rPr>
            <w:noProof/>
          </w:rPr>
          <w:instrText xml:space="preserve"> PAGE   \* MERGEFORMAT </w:instrText>
        </w:r>
        <w:r>
          <w:rPr>
            <w:noProof/>
          </w:rPr>
          <w:fldChar w:fldCharType="separate"/>
        </w:r>
        <w:r w:rsidR="00DF5997">
          <w:rPr>
            <w:noProof/>
          </w:rPr>
          <w:t>4</w:t>
        </w:r>
        <w:r>
          <w:rPr>
            <w:noProof/>
          </w:rPr>
          <w:fldChar w:fldCharType="end"/>
        </w:r>
      </w:p>
    </w:sdtContent>
  </w:sdt>
  <w:p w:rsidR="007E7631" w:rsidRDefault="007E7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723310"/>
      <w:docPartObj>
        <w:docPartGallery w:val="Page Numbers (Bottom of Page)"/>
        <w:docPartUnique/>
      </w:docPartObj>
    </w:sdtPr>
    <w:sdtEndPr>
      <w:rPr>
        <w:noProof/>
      </w:rPr>
    </w:sdtEndPr>
    <w:sdtContent>
      <w:p w:rsidR="007E7631" w:rsidRDefault="007E7631">
        <w:pPr>
          <w:pStyle w:val="Footer"/>
          <w:jc w:val="right"/>
        </w:pPr>
        <w:r>
          <w:fldChar w:fldCharType="begin"/>
        </w:r>
        <w:r>
          <w:instrText xml:space="preserve"> PAGE   \* MERGEFORMAT </w:instrText>
        </w:r>
        <w:r>
          <w:fldChar w:fldCharType="separate"/>
        </w:r>
        <w:r w:rsidR="00DF5997">
          <w:rPr>
            <w:noProof/>
          </w:rPr>
          <w:t>1</w:t>
        </w:r>
        <w:r>
          <w:rPr>
            <w:noProof/>
          </w:rPr>
          <w:fldChar w:fldCharType="end"/>
        </w:r>
      </w:p>
    </w:sdtContent>
  </w:sdt>
  <w:p w:rsidR="007E7631" w:rsidRDefault="007E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31" w:rsidRDefault="007E7631" w:rsidP="0007296A">
      <w:r>
        <w:separator/>
      </w:r>
    </w:p>
  </w:footnote>
  <w:footnote w:type="continuationSeparator" w:id="0">
    <w:p w:rsidR="007E7631" w:rsidRDefault="007E7631" w:rsidP="0007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31" w:rsidRPr="00CD44FA" w:rsidRDefault="007E7631" w:rsidP="001F2933">
    <w:pPr>
      <w:pStyle w:val="Header"/>
      <w:spacing w:before="240"/>
      <w:rPr>
        <w:rFonts w:ascii="Tahoma" w:hAnsi="Tahoma" w:cs="Tahoma"/>
        <w:sz w:val="40"/>
        <w:szCs w:val="40"/>
      </w:rPr>
    </w:pPr>
    <w:r w:rsidRPr="00B1792D">
      <w:rPr>
        <w:rFonts w:ascii="Tahoma" w:hAnsi="Tahoma" w:cs="Tahoma"/>
        <w:noProof/>
        <w:sz w:val="52"/>
        <w:szCs w:val="52"/>
        <w:lang w:eastAsia="en-GB"/>
      </w:rPr>
      <w:drawing>
        <wp:anchor distT="0" distB="0" distL="114300" distR="114300" simplePos="0" relativeHeight="251658240" behindDoc="1" locked="0" layoutInCell="1" allowOverlap="1">
          <wp:simplePos x="0" y="0"/>
          <wp:positionH relativeFrom="margin">
            <wp:posOffset>5212080</wp:posOffset>
          </wp:positionH>
          <wp:positionV relativeFrom="paragraph">
            <wp:posOffset>-580390</wp:posOffset>
          </wp:positionV>
          <wp:extent cx="1116267" cy="936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739" t="13607" r="17469" b="9408"/>
                  <a:stretch/>
                </pic:blipFill>
                <pic:spPr bwMode="auto">
                  <a:xfrm>
                    <a:off x="0" y="0"/>
                    <a:ext cx="1116267" cy="936000"/>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hAnsi="Tahoma" w:cs="Tahoma"/>
        <w:sz w:val="52"/>
        <w:szCs w:val="52"/>
      </w:rPr>
      <w:t>Trustee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26"/>
    <w:multiLevelType w:val="hybridMultilevel"/>
    <w:tmpl w:val="0986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E63C6"/>
    <w:multiLevelType w:val="hybridMultilevel"/>
    <w:tmpl w:val="BC58F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724E4"/>
    <w:multiLevelType w:val="hybridMultilevel"/>
    <w:tmpl w:val="D156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6B68"/>
    <w:multiLevelType w:val="hybridMultilevel"/>
    <w:tmpl w:val="725E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30AAF"/>
    <w:multiLevelType w:val="singleLevel"/>
    <w:tmpl w:val="EFE81ED6"/>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DC967BD"/>
    <w:multiLevelType w:val="hybridMultilevel"/>
    <w:tmpl w:val="2E7C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3483"/>
    <w:multiLevelType w:val="hybridMultilevel"/>
    <w:tmpl w:val="826E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15FF9"/>
    <w:multiLevelType w:val="hybridMultilevel"/>
    <w:tmpl w:val="3E5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05AC2"/>
    <w:multiLevelType w:val="singleLevel"/>
    <w:tmpl w:val="EFE81ED6"/>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219F0FE0"/>
    <w:multiLevelType w:val="hybridMultilevel"/>
    <w:tmpl w:val="8B06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6B50"/>
    <w:multiLevelType w:val="hybridMultilevel"/>
    <w:tmpl w:val="38FA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E7D92"/>
    <w:multiLevelType w:val="hybridMultilevel"/>
    <w:tmpl w:val="529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01A92"/>
    <w:multiLevelType w:val="hybridMultilevel"/>
    <w:tmpl w:val="1820F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E28"/>
    <w:multiLevelType w:val="hybridMultilevel"/>
    <w:tmpl w:val="2B10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525EF"/>
    <w:multiLevelType w:val="hybridMultilevel"/>
    <w:tmpl w:val="F2D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E1F6A"/>
    <w:multiLevelType w:val="hybridMultilevel"/>
    <w:tmpl w:val="ADF043BC"/>
    <w:lvl w:ilvl="0" w:tplc="C7EADF2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754486"/>
    <w:multiLevelType w:val="hybridMultilevel"/>
    <w:tmpl w:val="C4462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DB6767"/>
    <w:multiLevelType w:val="hybridMultilevel"/>
    <w:tmpl w:val="53789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5F5A9A"/>
    <w:multiLevelType w:val="hybridMultilevel"/>
    <w:tmpl w:val="009250E2"/>
    <w:lvl w:ilvl="0" w:tplc="08090001">
      <w:start w:val="1"/>
      <w:numFmt w:val="bullet"/>
      <w:lvlText w:val=""/>
      <w:lvlJc w:val="left"/>
      <w:pPr>
        <w:ind w:left="720" w:hanging="360"/>
      </w:pPr>
      <w:rPr>
        <w:rFonts w:ascii="Symbol" w:hAnsi="Symbol" w:hint="default"/>
      </w:rPr>
    </w:lvl>
    <w:lvl w:ilvl="1" w:tplc="66FEACE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25351"/>
    <w:multiLevelType w:val="hybridMultilevel"/>
    <w:tmpl w:val="06DC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77346"/>
    <w:multiLevelType w:val="hybridMultilevel"/>
    <w:tmpl w:val="300A5638"/>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30185"/>
    <w:multiLevelType w:val="hybridMultilevel"/>
    <w:tmpl w:val="33EC7134"/>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977F2"/>
    <w:multiLevelType w:val="singleLevel"/>
    <w:tmpl w:val="D0864636"/>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DB17B32"/>
    <w:multiLevelType w:val="hybridMultilevel"/>
    <w:tmpl w:val="90BCED04"/>
    <w:lvl w:ilvl="0" w:tplc="C7EADF28">
      <w:start w:val="1"/>
      <w:numFmt w:val="bullet"/>
      <w:lvlText w:val=""/>
      <w:lvlJc w:val="left"/>
      <w:pPr>
        <w:tabs>
          <w:tab w:val="num" w:pos="360"/>
        </w:tabs>
        <w:ind w:left="360" w:hanging="360"/>
      </w:pPr>
      <w:rPr>
        <w:rFonts w:ascii="Symbol" w:hAnsi="Symbol" w:hint="default"/>
        <w:sz w:val="20"/>
        <w:szCs w:val="20"/>
      </w:rPr>
    </w:lvl>
    <w:lvl w:ilvl="1" w:tplc="F1281A4C">
      <w:start w:val="1"/>
      <w:numFmt w:val="decimal"/>
      <w:lvlText w:val="%2."/>
      <w:lvlJc w:val="left"/>
      <w:pPr>
        <w:tabs>
          <w:tab w:val="num" w:pos="1440"/>
        </w:tabs>
        <w:ind w:left="1440" w:hanging="720"/>
      </w:pPr>
      <w:rPr>
        <w:rFonts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590AEC"/>
    <w:multiLevelType w:val="hybridMultilevel"/>
    <w:tmpl w:val="5F7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B51BE"/>
    <w:multiLevelType w:val="multilevel"/>
    <w:tmpl w:val="3CD0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03BA8"/>
    <w:multiLevelType w:val="hybridMultilevel"/>
    <w:tmpl w:val="E6BEC678"/>
    <w:lvl w:ilvl="0" w:tplc="14A8BAAC">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171C05"/>
    <w:multiLevelType w:val="singleLevel"/>
    <w:tmpl w:val="D0864636"/>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55740936"/>
    <w:multiLevelType w:val="singleLevel"/>
    <w:tmpl w:val="EFE81ED6"/>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584E7412"/>
    <w:multiLevelType w:val="hybridMultilevel"/>
    <w:tmpl w:val="3916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737D6"/>
    <w:multiLevelType w:val="hybridMultilevel"/>
    <w:tmpl w:val="957C42C0"/>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72361"/>
    <w:multiLevelType w:val="hybridMultilevel"/>
    <w:tmpl w:val="E91EC4B4"/>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F0E72"/>
    <w:multiLevelType w:val="singleLevel"/>
    <w:tmpl w:val="9156F27E"/>
    <w:lvl w:ilvl="0">
      <w:start w:val="1"/>
      <w:numFmt w:val="lowerRoman"/>
      <w:lvlText w:val="(%1)"/>
      <w:lvlJc w:val="left"/>
      <w:pPr>
        <w:tabs>
          <w:tab w:val="num" w:pos="1170"/>
        </w:tabs>
        <w:ind w:left="1170" w:hanging="720"/>
      </w:pPr>
      <w:rPr>
        <w:rFonts w:hint="default"/>
      </w:rPr>
    </w:lvl>
  </w:abstractNum>
  <w:abstractNum w:abstractNumId="33" w15:restartNumberingAfterBreak="0">
    <w:nsid w:val="61FF3DA0"/>
    <w:multiLevelType w:val="hybridMultilevel"/>
    <w:tmpl w:val="C3B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376C5"/>
    <w:multiLevelType w:val="hybridMultilevel"/>
    <w:tmpl w:val="867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F3316"/>
    <w:multiLevelType w:val="hybridMultilevel"/>
    <w:tmpl w:val="0E6EEA0E"/>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70706"/>
    <w:multiLevelType w:val="hybridMultilevel"/>
    <w:tmpl w:val="3BE0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A6D5F"/>
    <w:multiLevelType w:val="hybridMultilevel"/>
    <w:tmpl w:val="41C0D2E8"/>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02828"/>
    <w:multiLevelType w:val="hybridMultilevel"/>
    <w:tmpl w:val="B0483CD6"/>
    <w:lvl w:ilvl="0" w:tplc="C7EADF28">
      <w:start w:val="1"/>
      <w:numFmt w:val="bullet"/>
      <w:lvlText w:val=""/>
      <w:lvlJc w:val="left"/>
      <w:pPr>
        <w:tabs>
          <w:tab w:val="num" w:pos="360"/>
        </w:tabs>
        <w:ind w:left="360" w:hanging="360"/>
      </w:pPr>
      <w:rPr>
        <w:rFonts w:ascii="Symbol" w:hAnsi="Symbol" w:hint="default"/>
        <w:sz w:val="20"/>
        <w:szCs w:val="20"/>
      </w:rPr>
    </w:lvl>
    <w:lvl w:ilvl="1" w:tplc="0809000F">
      <w:start w:val="1"/>
      <w:numFmt w:val="decimal"/>
      <w:lvlText w:val="%2."/>
      <w:lvlJc w:val="left"/>
      <w:pPr>
        <w:tabs>
          <w:tab w:val="num" w:pos="1080"/>
        </w:tabs>
        <w:ind w:left="1080" w:hanging="360"/>
      </w:pPr>
      <w:rPr>
        <w:rFonts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E54440"/>
    <w:multiLevelType w:val="hybridMultilevel"/>
    <w:tmpl w:val="F82E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576C6"/>
    <w:multiLevelType w:val="hybridMultilevel"/>
    <w:tmpl w:val="12E8BA3E"/>
    <w:lvl w:ilvl="0" w:tplc="C7EADF28">
      <w:start w:val="1"/>
      <w:numFmt w:val="bullet"/>
      <w:lvlText w:val=""/>
      <w:lvlJc w:val="left"/>
      <w:pPr>
        <w:tabs>
          <w:tab w:val="num" w:pos="360"/>
        </w:tabs>
        <w:ind w:left="360" w:hanging="360"/>
      </w:pPr>
      <w:rPr>
        <w:rFonts w:ascii="Symbol" w:hAnsi="Symbol" w:hint="default"/>
        <w:sz w:val="20"/>
        <w:szCs w:val="20"/>
      </w:rPr>
    </w:lvl>
    <w:lvl w:ilvl="1" w:tplc="0809000B">
      <w:start w:val="1"/>
      <w:numFmt w:val="bullet"/>
      <w:lvlText w:val=""/>
      <w:lvlJc w:val="left"/>
      <w:pPr>
        <w:tabs>
          <w:tab w:val="num" w:pos="1080"/>
        </w:tabs>
        <w:ind w:left="1080" w:hanging="360"/>
      </w:pPr>
      <w:rPr>
        <w:rFonts w:ascii="Wingdings" w:hAnsi="Wingdings"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B90D6D"/>
    <w:multiLevelType w:val="hybridMultilevel"/>
    <w:tmpl w:val="30741C6E"/>
    <w:lvl w:ilvl="0" w:tplc="C7EADF28">
      <w:start w:val="1"/>
      <w:numFmt w:val="bullet"/>
      <w:lvlText w:val=""/>
      <w:lvlJc w:val="left"/>
      <w:pPr>
        <w:tabs>
          <w:tab w:val="num" w:pos="360"/>
        </w:tabs>
        <w:ind w:left="360" w:hanging="360"/>
      </w:pPr>
      <w:rPr>
        <w:rFonts w:ascii="Symbol" w:hAnsi="Symbol" w:hint="default"/>
        <w:sz w:val="20"/>
        <w:szCs w:val="20"/>
      </w:rPr>
    </w:lvl>
    <w:lvl w:ilvl="1" w:tplc="D4F42F02">
      <w:start w:val="2"/>
      <w:numFmt w:val="bullet"/>
      <w:lvlText w:val=""/>
      <w:lvlJc w:val="left"/>
      <w:pPr>
        <w:tabs>
          <w:tab w:val="num" w:pos="1080"/>
        </w:tabs>
        <w:ind w:left="1080" w:hanging="360"/>
      </w:pPr>
      <w:rPr>
        <w:rFonts w:ascii="Symbol" w:eastAsia="Times New Roman" w:hAnsi="Symbol" w:cs="Arial" w:hint="default"/>
      </w:rPr>
    </w:lvl>
    <w:lvl w:ilvl="2" w:tplc="AFE687D6">
      <w:start w:val="2"/>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BA543E3"/>
    <w:multiLevelType w:val="hybridMultilevel"/>
    <w:tmpl w:val="564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81C80"/>
    <w:multiLevelType w:val="hybridMultilevel"/>
    <w:tmpl w:val="2E6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43802"/>
    <w:multiLevelType w:val="singleLevel"/>
    <w:tmpl w:val="EFE81ED6"/>
    <w:lvl w:ilvl="0">
      <w:start w:val="1"/>
      <w:numFmt w:val="bullet"/>
      <w:lvlText w:val=""/>
      <w:lvlJc w:val="left"/>
      <w:pPr>
        <w:tabs>
          <w:tab w:val="num" w:pos="720"/>
        </w:tabs>
        <w:ind w:left="720" w:hanging="720"/>
      </w:pPr>
      <w:rPr>
        <w:rFonts w:ascii="Symbol" w:hAnsi="Symbol" w:hint="default"/>
      </w:rPr>
    </w:lvl>
  </w:abstractNum>
  <w:num w:numId="1">
    <w:abstractNumId w:val="30"/>
  </w:num>
  <w:num w:numId="2">
    <w:abstractNumId w:val="37"/>
  </w:num>
  <w:num w:numId="3">
    <w:abstractNumId w:val="31"/>
  </w:num>
  <w:num w:numId="4">
    <w:abstractNumId w:val="35"/>
  </w:num>
  <w:num w:numId="5">
    <w:abstractNumId w:val="20"/>
  </w:num>
  <w:num w:numId="6">
    <w:abstractNumId w:val="21"/>
  </w:num>
  <w:num w:numId="7">
    <w:abstractNumId w:val="0"/>
  </w:num>
  <w:num w:numId="8">
    <w:abstractNumId w:val="11"/>
  </w:num>
  <w:num w:numId="9">
    <w:abstractNumId w:val="24"/>
  </w:num>
  <w:num w:numId="10">
    <w:abstractNumId w:val="1"/>
  </w:num>
  <w:num w:numId="11">
    <w:abstractNumId w:val="33"/>
  </w:num>
  <w:num w:numId="12">
    <w:abstractNumId w:val="42"/>
  </w:num>
  <w:num w:numId="13">
    <w:abstractNumId w:val="7"/>
  </w:num>
  <w:num w:numId="14">
    <w:abstractNumId w:val="13"/>
  </w:num>
  <w:num w:numId="15">
    <w:abstractNumId w:val="26"/>
  </w:num>
  <w:num w:numId="16">
    <w:abstractNumId w:val="10"/>
  </w:num>
  <w:num w:numId="17">
    <w:abstractNumId w:val="3"/>
  </w:num>
  <w:num w:numId="18">
    <w:abstractNumId w:val="29"/>
  </w:num>
  <w:num w:numId="19">
    <w:abstractNumId w:val="9"/>
  </w:num>
  <w:num w:numId="20">
    <w:abstractNumId w:val="25"/>
  </w:num>
  <w:num w:numId="21">
    <w:abstractNumId w:val="18"/>
  </w:num>
  <w:num w:numId="22">
    <w:abstractNumId w:val="12"/>
  </w:num>
  <w:num w:numId="23">
    <w:abstractNumId w:val="16"/>
  </w:num>
  <w:num w:numId="24">
    <w:abstractNumId w:val="39"/>
  </w:num>
  <w:num w:numId="25">
    <w:abstractNumId w:val="17"/>
  </w:num>
  <w:num w:numId="26">
    <w:abstractNumId w:val="2"/>
  </w:num>
  <w:num w:numId="27">
    <w:abstractNumId w:val="5"/>
  </w:num>
  <w:num w:numId="28">
    <w:abstractNumId w:val="14"/>
  </w:num>
  <w:num w:numId="29">
    <w:abstractNumId w:val="43"/>
  </w:num>
  <w:num w:numId="30">
    <w:abstractNumId w:val="36"/>
  </w:num>
  <w:num w:numId="31">
    <w:abstractNumId w:val="34"/>
  </w:num>
  <w:num w:numId="32">
    <w:abstractNumId w:val="6"/>
  </w:num>
  <w:num w:numId="33">
    <w:abstractNumId w:val="38"/>
  </w:num>
  <w:num w:numId="34">
    <w:abstractNumId w:val="41"/>
  </w:num>
  <w:num w:numId="35">
    <w:abstractNumId w:val="40"/>
  </w:num>
  <w:num w:numId="36">
    <w:abstractNumId w:val="27"/>
  </w:num>
  <w:num w:numId="37">
    <w:abstractNumId w:val="22"/>
  </w:num>
  <w:num w:numId="38">
    <w:abstractNumId w:val="4"/>
  </w:num>
  <w:num w:numId="39">
    <w:abstractNumId w:val="8"/>
  </w:num>
  <w:num w:numId="40">
    <w:abstractNumId w:val="32"/>
  </w:num>
  <w:num w:numId="41">
    <w:abstractNumId w:val="44"/>
  </w:num>
  <w:num w:numId="42">
    <w:abstractNumId w:val="28"/>
  </w:num>
  <w:num w:numId="43">
    <w:abstractNumId w:val="19"/>
  </w:num>
  <w:num w:numId="44">
    <w:abstractNumId w:val="2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82"/>
    <w:rsid w:val="0001723C"/>
    <w:rsid w:val="000221B2"/>
    <w:rsid w:val="00033302"/>
    <w:rsid w:val="00042FEB"/>
    <w:rsid w:val="00056225"/>
    <w:rsid w:val="0007296A"/>
    <w:rsid w:val="00083785"/>
    <w:rsid w:val="000857CB"/>
    <w:rsid w:val="000A7915"/>
    <w:rsid w:val="000C4E1A"/>
    <w:rsid w:val="000D6A8C"/>
    <w:rsid w:val="00106A45"/>
    <w:rsid w:val="001138A7"/>
    <w:rsid w:val="0011563A"/>
    <w:rsid w:val="0016252A"/>
    <w:rsid w:val="001648A0"/>
    <w:rsid w:val="001957AF"/>
    <w:rsid w:val="001B30B5"/>
    <w:rsid w:val="001D1B86"/>
    <w:rsid w:val="001D29B1"/>
    <w:rsid w:val="001F2933"/>
    <w:rsid w:val="00231B06"/>
    <w:rsid w:val="00243D0D"/>
    <w:rsid w:val="00245FA1"/>
    <w:rsid w:val="002635E2"/>
    <w:rsid w:val="00275426"/>
    <w:rsid w:val="00282F67"/>
    <w:rsid w:val="002E5EAB"/>
    <w:rsid w:val="002E631B"/>
    <w:rsid w:val="00320CC7"/>
    <w:rsid w:val="003340A0"/>
    <w:rsid w:val="0037235E"/>
    <w:rsid w:val="003831BC"/>
    <w:rsid w:val="003913F5"/>
    <w:rsid w:val="003A3146"/>
    <w:rsid w:val="003B0B66"/>
    <w:rsid w:val="003B635E"/>
    <w:rsid w:val="003D55C1"/>
    <w:rsid w:val="003F16F5"/>
    <w:rsid w:val="00405F06"/>
    <w:rsid w:val="00406FAB"/>
    <w:rsid w:val="004411F8"/>
    <w:rsid w:val="00445792"/>
    <w:rsid w:val="00447757"/>
    <w:rsid w:val="00450DD4"/>
    <w:rsid w:val="00456F18"/>
    <w:rsid w:val="00466B6F"/>
    <w:rsid w:val="0047648F"/>
    <w:rsid w:val="004973C8"/>
    <w:rsid w:val="004B4099"/>
    <w:rsid w:val="004C59CD"/>
    <w:rsid w:val="004D3A03"/>
    <w:rsid w:val="004E4CE1"/>
    <w:rsid w:val="004F0A94"/>
    <w:rsid w:val="00503150"/>
    <w:rsid w:val="00507498"/>
    <w:rsid w:val="00511C73"/>
    <w:rsid w:val="00533AEB"/>
    <w:rsid w:val="00533FA2"/>
    <w:rsid w:val="00553B80"/>
    <w:rsid w:val="005B1B0C"/>
    <w:rsid w:val="005D6ABB"/>
    <w:rsid w:val="005E33DD"/>
    <w:rsid w:val="00607A65"/>
    <w:rsid w:val="00612E23"/>
    <w:rsid w:val="00627420"/>
    <w:rsid w:val="00641D44"/>
    <w:rsid w:val="006466D0"/>
    <w:rsid w:val="00673D07"/>
    <w:rsid w:val="006773E2"/>
    <w:rsid w:val="00684A82"/>
    <w:rsid w:val="00693F57"/>
    <w:rsid w:val="006A1470"/>
    <w:rsid w:val="006A3056"/>
    <w:rsid w:val="006A3E20"/>
    <w:rsid w:val="006B0063"/>
    <w:rsid w:val="006D6CF2"/>
    <w:rsid w:val="006D7694"/>
    <w:rsid w:val="00747D8D"/>
    <w:rsid w:val="00770D90"/>
    <w:rsid w:val="00777095"/>
    <w:rsid w:val="007778A9"/>
    <w:rsid w:val="00796EC6"/>
    <w:rsid w:val="007A691A"/>
    <w:rsid w:val="007B2472"/>
    <w:rsid w:val="007C748E"/>
    <w:rsid w:val="007C7AFA"/>
    <w:rsid w:val="007D0636"/>
    <w:rsid w:val="007E7631"/>
    <w:rsid w:val="007F7078"/>
    <w:rsid w:val="0080533E"/>
    <w:rsid w:val="0081209B"/>
    <w:rsid w:val="00813E35"/>
    <w:rsid w:val="00815F63"/>
    <w:rsid w:val="008A0138"/>
    <w:rsid w:val="008A2A43"/>
    <w:rsid w:val="008B107B"/>
    <w:rsid w:val="008B291F"/>
    <w:rsid w:val="00922529"/>
    <w:rsid w:val="00922F3E"/>
    <w:rsid w:val="00932109"/>
    <w:rsid w:val="009502C3"/>
    <w:rsid w:val="00961B96"/>
    <w:rsid w:val="009A0BC3"/>
    <w:rsid w:val="009A6F51"/>
    <w:rsid w:val="009C08CE"/>
    <w:rsid w:val="009D3C9F"/>
    <w:rsid w:val="009E399A"/>
    <w:rsid w:val="009F4D4F"/>
    <w:rsid w:val="00A07033"/>
    <w:rsid w:val="00A20C8B"/>
    <w:rsid w:val="00A275DD"/>
    <w:rsid w:val="00A41601"/>
    <w:rsid w:val="00A5594E"/>
    <w:rsid w:val="00A64BFB"/>
    <w:rsid w:val="00AB44A8"/>
    <w:rsid w:val="00AC5500"/>
    <w:rsid w:val="00AD208D"/>
    <w:rsid w:val="00AF747B"/>
    <w:rsid w:val="00B1792D"/>
    <w:rsid w:val="00B22216"/>
    <w:rsid w:val="00B34359"/>
    <w:rsid w:val="00B466F0"/>
    <w:rsid w:val="00B81072"/>
    <w:rsid w:val="00B86D9F"/>
    <w:rsid w:val="00BF0D66"/>
    <w:rsid w:val="00C13E15"/>
    <w:rsid w:val="00C27724"/>
    <w:rsid w:val="00C35471"/>
    <w:rsid w:val="00C4292C"/>
    <w:rsid w:val="00C92C0D"/>
    <w:rsid w:val="00CA1746"/>
    <w:rsid w:val="00CB005A"/>
    <w:rsid w:val="00CC38D2"/>
    <w:rsid w:val="00CD44FA"/>
    <w:rsid w:val="00CD7977"/>
    <w:rsid w:val="00CE0F53"/>
    <w:rsid w:val="00CF3A44"/>
    <w:rsid w:val="00D23C7A"/>
    <w:rsid w:val="00D23FFF"/>
    <w:rsid w:val="00D505AC"/>
    <w:rsid w:val="00D61EB9"/>
    <w:rsid w:val="00DA6CEB"/>
    <w:rsid w:val="00DF5997"/>
    <w:rsid w:val="00EA60B4"/>
    <w:rsid w:val="00EC0E6F"/>
    <w:rsid w:val="00ED68A1"/>
    <w:rsid w:val="00EE603C"/>
    <w:rsid w:val="00F31083"/>
    <w:rsid w:val="00F5336B"/>
    <w:rsid w:val="00F92B81"/>
    <w:rsid w:val="00FA0842"/>
    <w:rsid w:val="00FA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0EC8AC"/>
  <w15:docId w15:val="{BCC87B59-5271-46A8-A5C4-5A7BFE7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815F63"/>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9D3C9F"/>
    <w:pPr>
      <w:spacing w:before="100" w:beforeAutospacing="1" w:after="100" w:afterAutospacing="1"/>
    </w:pPr>
    <w:rPr>
      <w:lang w:eastAsia="en-GB"/>
    </w:rPr>
  </w:style>
  <w:style w:type="paragraph" w:customStyle="1" w:styleId="Default">
    <w:name w:val="Default"/>
    <w:rsid w:val="006D6CF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275426"/>
    <w:rPr>
      <w:rFonts w:ascii="Courier New" w:hAnsi="Courier New" w:cs="Courier New"/>
      <w:sz w:val="20"/>
      <w:szCs w:val="20"/>
    </w:rPr>
  </w:style>
  <w:style w:type="character" w:customStyle="1" w:styleId="PlainTextChar">
    <w:name w:val="Plain Text Char"/>
    <w:basedOn w:val="DefaultParagraphFont"/>
    <w:link w:val="PlainText"/>
    <w:uiPriority w:val="99"/>
    <w:rsid w:val="0027542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92C0D"/>
    <w:rPr>
      <w:sz w:val="16"/>
      <w:szCs w:val="16"/>
    </w:rPr>
  </w:style>
  <w:style w:type="paragraph" w:styleId="CommentText">
    <w:name w:val="annotation text"/>
    <w:basedOn w:val="Normal"/>
    <w:link w:val="CommentTextChar"/>
    <w:uiPriority w:val="99"/>
    <w:semiHidden/>
    <w:unhideWhenUsed/>
    <w:rsid w:val="00C92C0D"/>
    <w:rPr>
      <w:sz w:val="20"/>
      <w:szCs w:val="20"/>
    </w:rPr>
  </w:style>
  <w:style w:type="character" w:customStyle="1" w:styleId="CommentTextChar">
    <w:name w:val="Comment Text Char"/>
    <w:basedOn w:val="DefaultParagraphFont"/>
    <w:link w:val="CommentText"/>
    <w:uiPriority w:val="99"/>
    <w:semiHidden/>
    <w:rsid w:val="00C92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C0D"/>
    <w:rPr>
      <w:b/>
      <w:bCs/>
    </w:rPr>
  </w:style>
  <w:style w:type="character" w:customStyle="1" w:styleId="CommentSubjectChar">
    <w:name w:val="Comment Subject Char"/>
    <w:basedOn w:val="CommentTextChar"/>
    <w:link w:val="CommentSubject"/>
    <w:uiPriority w:val="99"/>
    <w:semiHidden/>
    <w:rsid w:val="00C92C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765">
      <w:bodyDiv w:val="1"/>
      <w:marLeft w:val="0"/>
      <w:marRight w:val="0"/>
      <w:marTop w:val="0"/>
      <w:marBottom w:val="0"/>
      <w:divBdr>
        <w:top w:val="none" w:sz="0" w:space="0" w:color="auto"/>
        <w:left w:val="none" w:sz="0" w:space="0" w:color="auto"/>
        <w:bottom w:val="none" w:sz="0" w:space="0" w:color="auto"/>
        <w:right w:val="none" w:sz="0" w:space="0" w:color="auto"/>
      </w:divBdr>
    </w:div>
    <w:div w:id="865362028">
      <w:bodyDiv w:val="1"/>
      <w:marLeft w:val="0"/>
      <w:marRight w:val="0"/>
      <w:marTop w:val="0"/>
      <w:marBottom w:val="0"/>
      <w:divBdr>
        <w:top w:val="none" w:sz="0" w:space="0" w:color="auto"/>
        <w:left w:val="none" w:sz="0" w:space="0" w:color="auto"/>
        <w:bottom w:val="none" w:sz="0" w:space="0" w:color="auto"/>
        <w:right w:val="none" w:sz="0" w:space="0" w:color="auto"/>
      </w:divBdr>
    </w:div>
    <w:div w:id="1011028523">
      <w:bodyDiv w:val="1"/>
      <w:marLeft w:val="0"/>
      <w:marRight w:val="0"/>
      <w:marTop w:val="0"/>
      <w:marBottom w:val="0"/>
      <w:divBdr>
        <w:top w:val="none" w:sz="0" w:space="0" w:color="auto"/>
        <w:left w:val="none" w:sz="0" w:space="0" w:color="auto"/>
        <w:bottom w:val="none" w:sz="0" w:space="0" w:color="auto"/>
        <w:right w:val="none" w:sz="0" w:space="0" w:color="auto"/>
      </w:divBdr>
    </w:div>
    <w:div w:id="1244298013">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1165017">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20352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ellar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im.shutler@thecellartrus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TheCellarTrust" TargetMode="External"/><Relationship Id="rId4" Type="http://schemas.openxmlformats.org/officeDocument/2006/relationships/webSettings" Target="webSettings.xml"/><Relationship Id="rId9" Type="http://schemas.openxmlformats.org/officeDocument/2006/relationships/hyperlink" Target="https://www.facebook.com/TheCellarTru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chapman\Desktop\Job%20description%20template%20-%20USE%20THIS%20K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 - USE THIS KIM</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Chapman</dc:creator>
  <cp:keywords/>
  <dc:description/>
  <cp:lastModifiedBy>Kim Shutler</cp:lastModifiedBy>
  <cp:revision>2</cp:revision>
  <cp:lastPrinted>2018-09-28T12:49:00Z</cp:lastPrinted>
  <dcterms:created xsi:type="dcterms:W3CDTF">2020-06-22T09:11:00Z</dcterms:created>
  <dcterms:modified xsi:type="dcterms:W3CDTF">2020-06-22T09:11:00Z</dcterms:modified>
</cp:coreProperties>
</file>